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12C25" w14:textId="524747E1" w:rsidR="00AB5904" w:rsidRDefault="00AB5904" w:rsidP="00473829">
      <w:pPr>
        <w:pStyle w:val="Heading1"/>
        <w:jc w:val="center"/>
        <w:rPr>
          <w:b/>
          <w:color w:val="auto"/>
        </w:rPr>
      </w:pPr>
      <w:bookmarkStart w:id="0" w:name="_Toc103769992"/>
      <w:bookmarkStart w:id="1" w:name="_Toc103770109"/>
      <w:r>
        <w:rPr>
          <w:noProof/>
          <w:lang w:eastAsia="en-GB"/>
        </w:rPr>
        <w:drawing>
          <wp:anchor distT="0" distB="0" distL="114300" distR="114300" simplePos="0" relativeHeight="251659264" behindDoc="0" locked="0" layoutInCell="1" allowOverlap="1" wp14:anchorId="139D64AC" wp14:editId="021C5F12">
            <wp:simplePos x="0" y="0"/>
            <wp:positionH relativeFrom="margin">
              <wp:posOffset>-95250</wp:posOffset>
            </wp:positionH>
            <wp:positionV relativeFrom="paragraph">
              <wp:posOffset>-381000</wp:posOffset>
            </wp:positionV>
            <wp:extent cx="3524810" cy="1028700"/>
            <wp:effectExtent l="0" t="0" r="0" b="0"/>
            <wp:wrapNone/>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SC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41487" cy="1033567"/>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p>
    <w:p w14:paraId="7B06B2E2" w14:textId="77777777" w:rsidR="00554769" w:rsidRDefault="00554769" w:rsidP="00554769">
      <w:pPr>
        <w:pStyle w:val="Heading1"/>
        <w:jc w:val="center"/>
        <w:rPr>
          <w:rFonts w:asciiTheme="minorHAnsi" w:hAnsiTheme="minorHAnsi" w:cstheme="minorHAnsi"/>
          <w:b/>
          <w:color w:val="auto"/>
        </w:rPr>
      </w:pPr>
    </w:p>
    <w:p w14:paraId="5C9F074A" w14:textId="7DE05C76" w:rsidR="00040D68" w:rsidRPr="00554769" w:rsidRDefault="00D0134C" w:rsidP="00554769">
      <w:pPr>
        <w:pStyle w:val="Heading1"/>
        <w:jc w:val="center"/>
        <w:rPr>
          <w:rFonts w:asciiTheme="minorHAnsi" w:hAnsiTheme="minorHAnsi" w:cstheme="minorHAnsi"/>
          <w:b/>
          <w:color w:val="auto"/>
        </w:rPr>
      </w:pPr>
      <w:bookmarkStart w:id="2" w:name="_Toc103769993"/>
      <w:bookmarkStart w:id="3" w:name="_Toc103770110"/>
      <w:r w:rsidRPr="00554769">
        <w:rPr>
          <w:rFonts w:asciiTheme="minorHAnsi" w:hAnsiTheme="minorHAnsi" w:cstheme="minorHAnsi"/>
          <w:b/>
          <w:color w:val="auto"/>
        </w:rPr>
        <w:t xml:space="preserve">SASC Guidance on the </w:t>
      </w:r>
      <w:r w:rsidR="00473829" w:rsidRPr="00554769">
        <w:rPr>
          <w:rFonts w:asciiTheme="minorHAnsi" w:hAnsiTheme="minorHAnsi" w:cstheme="minorHAnsi"/>
          <w:b/>
          <w:color w:val="auto"/>
        </w:rPr>
        <w:t>A</w:t>
      </w:r>
      <w:r w:rsidRPr="00554769">
        <w:rPr>
          <w:rFonts w:asciiTheme="minorHAnsi" w:hAnsiTheme="minorHAnsi" w:cstheme="minorHAnsi"/>
          <w:b/>
          <w:color w:val="auto"/>
        </w:rPr>
        <w:t xml:space="preserve">ssessment and </w:t>
      </w:r>
      <w:r w:rsidR="00473829" w:rsidRPr="00554769">
        <w:rPr>
          <w:rFonts w:asciiTheme="minorHAnsi" w:hAnsiTheme="minorHAnsi" w:cstheme="minorHAnsi"/>
          <w:b/>
          <w:color w:val="auto"/>
        </w:rPr>
        <w:t>I</w:t>
      </w:r>
      <w:r w:rsidRPr="00554769">
        <w:rPr>
          <w:rFonts w:asciiTheme="minorHAnsi" w:hAnsiTheme="minorHAnsi" w:cstheme="minorHAnsi"/>
          <w:b/>
          <w:color w:val="auto"/>
        </w:rPr>
        <w:t xml:space="preserve">dentification of </w:t>
      </w:r>
      <w:r w:rsidR="00F23BCA" w:rsidRPr="00554769">
        <w:rPr>
          <w:rFonts w:asciiTheme="minorHAnsi" w:hAnsiTheme="minorHAnsi" w:cstheme="minorHAnsi"/>
          <w:b/>
          <w:color w:val="auto"/>
        </w:rPr>
        <w:t xml:space="preserve">Autism / </w:t>
      </w:r>
      <w:r w:rsidRPr="00554769">
        <w:rPr>
          <w:rFonts w:asciiTheme="minorHAnsi" w:hAnsiTheme="minorHAnsi" w:cstheme="minorHAnsi"/>
          <w:b/>
          <w:color w:val="auto"/>
        </w:rPr>
        <w:t>Autis</w:t>
      </w:r>
      <w:r w:rsidR="00693947" w:rsidRPr="00554769">
        <w:rPr>
          <w:rFonts w:asciiTheme="minorHAnsi" w:hAnsiTheme="minorHAnsi" w:cstheme="minorHAnsi"/>
          <w:b/>
          <w:color w:val="auto"/>
        </w:rPr>
        <w:t>m</w:t>
      </w:r>
      <w:r w:rsidRPr="00554769">
        <w:rPr>
          <w:rFonts w:asciiTheme="minorHAnsi" w:hAnsiTheme="minorHAnsi" w:cstheme="minorHAnsi"/>
          <w:b/>
          <w:color w:val="auto"/>
        </w:rPr>
        <w:t xml:space="preserve"> Spectrum Conditions</w:t>
      </w:r>
      <w:bookmarkEnd w:id="2"/>
      <w:bookmarkEnd w:id="3"/>
    </w:p>
    <w:p w14:paraId="11B709B3" w14:textId="7A778ADC" w:rsidR="00D0134C" w:rsidRDefault="007B1BAA" w:rsidP="00554769">
      <w:pPr>
        <w:pStyle w:val="Heading1"/>
        <w:jc w:val="center"/>
        <w:rPr>
          <w:rFonts w:asciiTheme="minorHAnsi" w:hAnsiTheme="minorHAnsi" w:cstheme="minorHAnsi"/>
          <w:b/>
          <w:color w:val="auto"/>
        </w:rPr>
      </w:pPr>
      <w:bookmarkStart w:id="4" w:name="_Toc103769994"/>
      <w:bookmarkStart w:id="5" w:name="_Toc103770111"/>
      <w:r w:rsidRPr="00554769">
        <w:rPr>
          <w:rFonts w:asciiTheme="minorHAnsi" w:hAnsiTheme="minorHAnsi" w:cstheme="minorHAnsi"/>
          <w:b/>
          <w:color w:val="auto"/>
        </w:rPr>
        <w:t xml:space="preserve">May </w:t>
      </w:r>
      <w:r w:rsidR="00D0134C" w:rsidRPr="00554769">
        <w:rPr>
          <w:rFonts w:asciiTheme="minorHAnsi" w:hAnsiTheme="minorHAnsi" w:cstheme="minorHAnsi"/>
          <w:b/>
          <w:color w:val="auto"/>
        </w:rPr>
        <w:t>202</w:t>
      </w:r>
      <w:r w:rsidR="005A5B1C" w:rsidRPr="00554769">
        <w:rPr>
          <w:rFonts w:asciiTheme="minorHAnsi" w:hAnsiTheme="minorHAnsi" w:cstheme="minorHAnsi"/>
          <w:b/>
          <w:color w:val="auto"/>
        </w:rPr>
        <w:t>2</w:t>
      </w:r>
      <w:bookmarkEnd w:id="4"/>
      <w:bookmarkEnd w:id="5"/>
    </w:p>
    <w:p w14:paraId="6D04757B" w14:textId="77777777" w:rsidR="006F14E7" w:rsidRDefault="006F14E7" w:rsidP="006F14E7"/>
    <w:sdt>
      <w:sdtPr>
        <w:rPr>
          <w:rFonts w:asciiTheme="minorHAnsi" w:eastAsiaTheme="minorHAnsi" w:hAnsiTheme="minorHAnsi" w:cstheme="minorBidi"/>
          <w:color w:val="auto"/>
          <w:sz w:val="22"/>
          <w:szCs w:val="22"/>
          <w:lang w:val="en-GB"/>
        </w:rPr>
        <w:id w:val="-1879006591"/>
        <w:docPartObj>
          <w:docPartGallery w:val="Table of Contents"/>
          <w:docPartUnique/>
        </w:docPartObj>
      </w:sdtPr>
      <w:sdtEndPr>
        <w:rPr>
          <w:b/>
          <w:bCs/>
          <w:noProof/>
        </w:rPr>
      </w:sdtEndPr>
      <w:sdtContent>
        <w:p w14:paraId="782C295C" w14:textId="7EC789DA" w:rsidR="006F14E7" w:rsidRPr="006F14E7" w:rsidRDefault="006F14E7">
          <w:pPr>
            <w:pStyle w:val="TOCHeading"/>
            <w:rPr>
              <w:b/>
              <w:color w:val="0070C0"/>
            </w:rPr>
          </w:pPr>
          <w:r w:rsidRPr="006F14E7">
            <w:rPr>
              <w:b/>
              <w:color w:val="0070C0"/>
            </w:rPr>
            <w:t>Contents</w:t>
          </w:r>
        </w:p>
        <w:p w14:paraId="47B0E5B7" w14:textId="125D90C2" w:rsidR="006F14E7" w:rsidRDefault="006F14E7">
          <w:pPr>
            <w:pStyle w:val="TOC1"/>
            <w:rPr>
              <w:rFonts w:eastAsiaTheme="minorEastAsia"/>
              <w:noProof/>
              <w:lang w:eastAsia="en-GB"/>
            </w:rPr>
          </w:pPr>
          <w:r>
            <w:rPr>
              <w:noProof/>
            </w:rPr>
            <w:fldChar w:fldCharType="begin"/>
          </w:r>
          <w:r>
            <w:rPr>
              <w:noProof/>
            </w:rPr>
            <w:instrText xml:space="preserve"> TOC \o "1-3" \h \z \u </w:instrText>
          </w:r>
          <w:r>
            <w:rPr>
              <w:noProof/>
            </w:rPr>
            <w:fldChar w:fldCharType="separate"/>
          </w:r>
        </w:p>
        <w:p w14:paraId="68696D6D" w14:textId="77777777" w:rsidR="006F14E7" w:rsidRDefault="00000000">
          <w:pPr>
            <w:pStyle w:val="TOC2"/>
            <w:tabs>
              <w:tab w:val="right" w:leader="dot" w:pos="9016"/>
            </w:tabs>
            <w:rPr>
              <w:rFonts w:eastAsiaTheme="minorEastAsia"/>
              <w:noProof/>
              <w:lang w:eastAsia="en-GB"/>
            </w:rPr>
          </w:pPr>
          <w:hyperlink w:anchor="_Toc103770112" w:history="1">
            <w:r w:rsidR="006F14E7" w:rsidRPr="00300B46">
              <w:rPr>
                <w:rStyle w:val="Hyperlink"/>
                <w:rFonts w:cstheme="minorHAnsi"/>
                <w:b/>
                <w:noProof/>
              </w:rPr>
              <w:t>Introduction</w:t>
            </w:r>
            <w:r w:rsidR="006F14E7">
              <w:rPr>
                <w:noProof/>
                <w:webHidden/>
              </w:rPr>
              <w:tab/>
            </w:r>
            <w:r w:rsidR="006F14E7">
              <w:rPr>
                <w:noProof/>
                <w:webHidden/>
              </w:rPr>
              <w:fldChar w:fldCharType="begin"/>
            </w:r>
            <w:r w:rsidR="006F14E7">
              <w:rPr>
                <w:noProof/>
                <w:webHidden/>
              </w:rPr>
              <w:instrText xml:space="preserve"> PAGEREF _Toc103770112 \h </w:instrText>
            </w:r>
            <w:r w:rsidR="006F14E7">
              <w:rPr>
                <w:noProof/>
                <w:webHidden/>
              </w:rPr>
            </w:r>
            <w:r w:rsidR="006F14E7">
              <w:rPr>
                <w:noProof/>
                <w:webHidden/>
              </w:rPr>
              <w:fldChar w:fldCharType="separate"/>
            </w:r>
            <w:r w:rsidR="00B5397B">
              <w:rPr>
                <w:noProof/>
                <w:webHidden/>
              </w:rPr>
              <w:t>2</w:t>
            </w:r>
            <w:r w:rsidR="006F14E7">
              <w:rPr>
                <w:noProof/>
                <w:webHidden/>
              </w:rPr>
              <w:fldChar w:fldCharType="end"/>
            </w:r>
          </w:hyperlink>
        </w:p>
        <w:p w14:paraId="2F97E789" w14:textId="1D55B87C" w:rsidR="006F14E7" w:rsidRDefault="00000000">
          <w:pPr>
            <w:pStyle w:val="TOC3"/>
            <w:tabs>
              <w:tab w:val="right" w:leader="dot" w:pos="9016"/>
            </w:tabs>
            <w:rPr>
              <w:rFonts w:eastAsiaTheme="minorEastAsia"/>
              <w:noProof/>
              <w:lang w:eastAsia="en-GB"/>
            </w:rPr>
          </w:pPr>
          <w:hyperlink w:anchor="_Toc103770113" w:history="1">
            <w:r w:rsidR="006F14E7" w:rsidRPr="00300B46">
              <w:rPr>
                <w:rStyle w:val="Hyperlink"/>
                <w:rFonts w:cstheme="minorHAnsi"/>
                <w:b/>
                <w:noProof/>
              </w:rPr>
              <w:t xml:space="preserve">A </w:t>
            </w:r>
            <w:r w:rsidR="008619EC">
              <w:rPr>
                <w:rStyle w:val="Hyperlink"/>
                <w:rFonts w:cstheme="minorHAnsi"/>
                <w:b/>
                <w:noProof/>
              </w:rPr>
              <w:t>n</w:t>
            </w:r>
            <w:r w:rsidR="006F14E7" w:rsidRPr="00300B46">
              <w:rPr>
                <w:rStyle w:val="Hyperlink"/>
                <w:rFonts w:cstheme="minorHAnsi"/>
                <w:b/>
                <w:noProof/>
              </w:rPr>
              <w:t xml:space="preserve">ote on </w:t>
            </w:r>
            <w:r w:rsidR="008619EC">
              <w:rPr>
                <w:rStyle w:val="Hyperlink"/>
                <w:rFonts w:cstheme="minorHAnsi"/>
                <w:b/>
                <w:noProof/>
              </w:rPr>
              <w:t>l</w:t>
            </w:r>
            <w:r w:rsidR="006F14E7" w:rsidRPr="00300B46">
              <w:rPr>
                <w:rStyle w:val="Hyperlink"/>
                <w:rFonts w:cstheme="minorHAnsi"/>
                <w:b/>
                <w:noProof/>
              </w:rPr>
              <w:t>anguage</w:t>
            </w:r>
            <w:r w:rsidR="006F14E7">
              <w:rPr>
                <w:noProof/>
                <w:webHidden/>
              </w:rPr>
              <w:tab/>
            </w:r>
            <w:r w:rsidR="006F14E7">
              <w:rPr>
                <w:noProof/>
                <w:webHidden/>
              </w:rPr>
              <w:fldChar w:fldCharType="begin"/>
            </w:r>
            <w:r w:rsidR="006F14E7">
              <w:rPr>
                <w:noProof/>
                <w:webHidden/>
              </w:rPr>
              <w:instrText xml:space="preserve"> PAGEREF _Toc103770113 \h </w:instrText>
            </w:r>
            <w:r w:rsidR="006F14E7">
              <w:rPr>
                <w:noProof/>
                <w:webHidden/>
              </w:rPr>
            </w:r>
            <w:r w:rsidR="006F14E7">
              <w:rPr>
                <w:noProof/>
                <w:webHidden/>
              </w:rPr>
              <w:fldChar w:fldCharType="separate"/>
            </w:r>
            <w:r w:rsidR="00B5397B">
              <w:rPr>
                <w:noProof/>
                <w:webHidden/>
              </w:rPr>
              <w:t>2</w:t>
            </w:r>
            <w:r w:rsidR="006F14E7">
              <w:rPr>
                <w:noProof/>
                <w:webHidden/>
              </w:rPr>
              <w:fldChar w:fldCharType="end"/>
            </w:r>
          </w:hyperlink>
        </w:p>
        <w:p w14:paraId="719A2CB0" w14:textId="77777777" w:rsidR="006F14E7" w:rsidRDefault="00000000">
          <w:pPr>
            <w:pStyle w:val="TOC3"/>
            <w:tabs>
              <w:tab w:val="right" w:leader="dot" w:pos="9016"/>
            </w:tabs>
            <w:rPr>
              <w:rFonts w:eastAsiaTheme="minorEastAsia"/>
              <w:noProof/>
              <w:lang w:eastAsia="en-GB"/>
            </w:rPr>
          </w:pPr>
          <w:hyperlink w:anchor="_Toc103770114" w:history="1">
            <w:r w:rsidR="006F14E7" w:rsidRPr="00300B46">
              <w:rPr>
                <w:rStyle w:val="Hyperlink"/>
                <w:rFonts w:cstheme="minorHAnsi"/>
                <w:b/>
                <w:noProof/>
              </w:rPr>
              <w:t>The role of specialist teacher-assessors.</w:t>
            </w:r>
            <w:r w:rsidR="006F14E7">
              <w:rPr>
                <w:noProof/>
                <w:webHidden/>
              </w:rPr>
              <w:tab/>
            </w:r>
            <w:r w:rsidR="006F14E7">
              <w:rPr>
                <w:noProof/>
                <w:webHidden/>
              </w:rPr>
              <w:fldChar w:fldCharType="begin"/>
            </w:r>
            <w:r w:rsidR="006F14E7">
              <w:rPr>
                <w:noProof/>
                <w:webHidden/>
              </w:rPr>
              <w:instrText xml:space="preserve"> PAGEREF _Toc103770114 \h </w:instrText>
            </w:r>
            <w:r w:rsidR="006F14E7">
              <w:rPr>
                <w:noProof/>
                <w:webHidden/>
              </w:rPr>
            </w:r>
            <w:r w:rsidR="006F14E7">
              <w:rPr>
                <w:noProof/>
                <w:webHidden/>
              </w:rPr>
              <w:fldChar w:fldCharType="separate"/>
            </w:r>
            <w:r w:rsidR="00B5397B">
              <w:rPr>
                <w:noProof/>
                <w:webHidden/>
              </w:rPr>
              <w:t>2</w:t>
            </w:r>
            <w:r w:rsidR="006F14E7">
              <w:rPr>
                <w:noProof/>
                <w:webHidden/>
              </w:rPr>
              <w:fldChar w:fldCharType="end"/>
            </w:r>
          </w:hyperlink>
        </w:p>
        <w:p w14:paraId="42B14570" w14:textId="77777777" w:rsidR="006F14E7" w:rsidRDefault="00000000">
          <w:pPr>
            <w:pStyle w:val="TOC2"/>
            <w:tabs>
              <w:tab w:val="right" w:leader="dot" w:pos="9016"/>
            </w:tabs>
            <w:rPr>
              <w:rFonts w:eastAsiaTheme="minorEastAsia"/>
              <w:noProof/>
              <w:lang w:eastAsia="en-GB"/>
            </w:rPr>
          </w:pPr>
          <w:hyperlink w:anchor="_Toc103770115" w:history="1">
            <w:r w:rsidR="006F14E7" w:rsidRPr="00300B46">
              <w:rPr>
                <w:rStyle w:val="Hyperlink"/>
                <w:rFonts w:cstheme="minorHAnsi"/>
                <w:b/>
                <w:noProof/>
              </w:rPr>
              <w:t>Overview of Autism / Autism Spectrum Conditions</w:t>
            </w:r>
            <w:r w:rsidR="006F14E7">
              <w:rPr>
                <w:noProof/>
                <w:webHidden/>
              </w:rPr>
              <w:tab/>
            </w:r>
            <w:r w:rsidR="006F14E7">
              <w:rPr>
                <w:noProof/>
                <w:webHidden/>
              </w:rPr>
              <w:fldChar w:fldCharType="begin"/>
            </w:r>
            <w:r w:rsidR="006F14E7">
              <w:rPr>
                <w:noProof/>
                <w:webHidden/>
              </w:rPr>
              <w:instrText xml:space="preserve"> PAGEREF _Toc103770115 \h </w:instrText>
            </w:r>
            <w:r w:rsidR="006F14E7">
              <w:rPr>
                <w:noProof/>
                <w:webHidden/>
              </w:rPr>
            </w:r>
            <w:r w:rsidR="006F14E7">
              <w:rPr>
                <w:noProof/>
                <w:webHidden/>
              </w:rPr>
              <w:fldChar w:fldCharType="separate"/>
            </w:r>
            <w:r w:rsidR="00B5397B">
              <w:rPr>
                <w:noProof/>
                <w:webHidden/>
              </w:rPr>
              <w:t>3</w:t>
            </w:r>
            <w:r w:rsidR="006F14E7">
              <w:rPr>
                <w:noProof/>
                <w:webHidden/>
              </w:rPr>
              <w:fldChar w:fldCharType="end"/>
            </w:r>
          </w:hyperlink>
        </w:p>
        <w:p w14:paraId="25C1A9F0" w14:textId="77777777" w:rsidR="006F14E7" w:rsidRDefault="00000000">
          <w:pPr>
            <w:pStyle w:val="TOC2"/>
            <w:tabs>
              <w:tab w:val="right" w:leader="dot" w:pos="9016"/>
            </w:tabs>
            <w:rPr>
              <w:rFonts w:eastAsiaTheme="minorEastAsia"/>
              <w:noProof/>
              <w:lang w:eastAsia="en-GB"/>
            </w:rPr>
          </w:pPr>
          <w:hyperlink w:anchor="_Toc103770116" w:history="1">
            <w:r w:rsidR="006F14E7" w:rsidRPr="00300B46">
              <w:rPr>
                <w:rStyle w:val="Hyperlink"/>
                <w:rFonts w:cstheme="minorHAnsi"/>
                <w:b/>
                <w:noProof/>
              </w:rPr>
              <w:t>Models of Autism</w:t>
            </w:r>
            <w:r w:rsidR="006F14E7">
              <w:rPr>
                <w:noProof/>
                <w:webHidden/>
              </w:rPr>
              <w:tab/>
            </w:r>
            <w:r w:rsidR="006F14E7">
              <w:rPr>
                <w:noProof/>
                <w:webHidden/>
              </w:rPr>
              <w:fldChar w:fldCharType="begin"/>
            </w:r>
            <w:r w:rsidR="006F14E7">
              <w:rPr>
                <w:noProof/>
                <w:webHidden/>
              </w:rPr>
              <w:instrText xml:space="preserve"> PAGEREF _Toc103770116 \h </w:instrText>
            </w:r>
            <w:r w:rsidR="006F14E7">
              <w:rPr>
                <w:noProof/>
                <w:webHidden/>
              </w:rPr>
            </w:r>
            <w:r w:rsidR="006F14E7">
              <w:rPr>
                <w:noProof/>
                <w:webHidden/>
              </w:rPr>
              <w:fldChar w:fldCharType="separate"/>
            </w:r>
            <w:r w:rsidR="00B5397B">
              <w:rPr>
                <w:noProof/>
                <w:webHidden/>
              </w:rPr>
              <w:t>5</w:t>
            </w:r>
            <w:r w:rsidR="006F14E7">
              <w:rPr>
                <w:noProof/>
                <w:webHidden/>
              </w:rPr>
              <w:fldChar w:fldCharType="end"/>
            </w:r>
          </w:hyperlink>
        </w:p>
        <w:p w14:paraId="11A12446" w14:textId="77777777" w:rsidR="006F14E7" w:rsidRDefault="00000000">
          <w:pPr>
            <w:pStyle w:val="TOC3"/>
            <w:tabs>
              <w:tab w:val="left" w:pos="880"/>
              <w:tab w:val="right" w:leader="dot" w:pos="9016"/>
            </w:tabs>
            <w:rPr>
              <w:rFonts w:eastAsiaTheme="minorEastAsia"/>
              <w:noProof/>
              <w:lang w:eastAsia="en-GB"/>
            </w:rPr>
          </w:pPr>
          <w:hyperlink w:anchor="_Toc103770117" w:history="1">
            <w:r w:rsidR="006F14E7" w:rsidRPr="00300B46">
              <w:rPr>
                <w:rStyle w:val="Hyperlink"/>
                <w:rFonts w:cstheme="minorHAnsi"/>
                <w:b/>
                <w:noProof/>
              </w:rPr>
              <w:t>1.</w:t>
            </w:r>
            <w:r w:rsidR="006F14E7">
              <w:rPr>
                <w:rFonts w:eastAsiaTheme="minorEastAsia"/>
                <w:noProof/>
                <w:lang w:eastAsia="en-GB"/>
              </w:rPr>
              <w:tab/>
            </w:r>
            <w:r w:rsidR="006F14E7" w:rsidRPr="00300B46">
              <w:rPr>
                <w:rStyle w:val="Hyperlink"/>
                <w:rFonts w:cstheme="minorHAnsi"/>
                <w:b/>
                <w:noProof/>
              </w:rPr>
              <w:t xml:space="preserve">Triad of Impairments </w:t>
            </w:r>
            <w:r w:rsidR="006F14E7">
              <w:rPr>
                <w:noProof/>
                <w:webHidden/>
              </w:rPr>
              <w:tab/>
            </w:r>
            <w:r w:rsidR="006F14E7">
              <w:rPr>
                <w:noProof/>
                <w:webHidden/>
              </w:rPr>
              <w:fldChar w:fldCharType="begin"/>
            </w:r>
            <w:r w:rsidR="006F14E7">
              <w:rPr>
                <w:noProof/>
                <w:webHidden/>
              </w:rPr>
              <w:instrText xml:space="preserve"> PAGEREF _Toc103770117 \h </w:instrText>
            </w:r>
            <w:r w:rsidR="006F14E7">
              <w:rPr>
                <w:noProof/>
                <w:webHidden/>
              </w:rPr>
            </w:r>
            <w:r w:rsidR="006F14E7">
              <w:rPr>
                <w:noProof/>
                <w:webHidden/>
              </w:rPr>
              <w:fldChar w:fldCharType="separate"/>
            </w:r>
            <w:r w:rsidR="00B5397B">
              <w:rPr>
                <w:noProof/>
                <w:webHidden/>
              </w:rPr>
              <w:t>5</w:t>
            </w:r>
            <w:r w:rsidR="006F14E7">
              <w:rPr>
                <w:noProof/>
                <w:webHidden/>
              </w:rPr>
              <w:fldChar w:fldCharType="end"/>
            </w:r>
          </w:hyperlink>
        </w:p>
        <w:p w14:paraId="6DF93ADD" w14:textId="77777777" w:rsidR="006F14E7" w:rsidRDefault="00000000">
          <w:pPr>
            <w:pStyle w:val="TOC3"/>
            <w:tabs>
              <w:tab w:val="left" w:pos="880"/>
              <w:tab w:val="right" w:leader="dot" w:pos="9016"/>
            </w:tabs>
            <w:rPr>
              <w:rFonts w:eastAsiaTheme="minorEastAsia"/>
              <w:noProof/>
              <w:lang w:eastAsia="en-GB"/>
            </w:rPr>
          </w:pPr>
          <w:hyperlink w:anchor="_Toc103770118" w:history="1">
            <w:r w:rsidR="006F14E7" w:rsidRPr="00300B46">
              <w:rPr>
                <w:rStyle w:val="Hyperlink"/>
                <w:rFonts w:cstheme="minorHAnsi"/>
                <w:b/>
                <w:noProof/>
              </w:rPr>
              <w:t>2.</w:t>
            </w:r>
            <w:r w:rsidR="006F14E7">
              <w:rPr>
                <w:rFonts w:eastAsiaTheme="minorEastAsia"/>
                <w:noProof/>
                <w:lang w:eastAsia="en-GB"/>
              </w:rPr>
              <w:tab/>
            </w:r>
            <w:r w:rsidR="006F14E7" w:rsidRPr="00300B46">
              <w:rPr>
                <w:rStyle w:val="Hyperlink"/>
                <w:rFonts w:cstheme="minorHAnsi"/>
                <w:b/>
                <w:noProof/>
              </w:rPr>
              <w:t>Dyad Model</w:t>
            </w:r>
            <w:r w:rsidR="006F14E7">
              <w:rPr>
                <w:noProof/>
                <w:webHidden/>
              </w:rPr>
              <w:tab/>
            </w:r>
            <w:r w:rsidR="006F14E7">
              <w:rPr>
                <w:noProof/>
                <w:webHidden/>
              </w:rPr>
              <w:fldChar w:fldCharType="begin"/>
            </w:r>
            <w:r w:rsidR="006F14E7">
              <w:rPr>
                <w:noProof/>
                <w:webHidden/>
              </w:rPr>
              <w:instrText xml:space="preserve"> PAGEREF _Toc103770118 \h </w:instrText>
            </w:r>
            <w:r w:rsidR="006F14E7">
              <w:rPr>
                <w:noProof/>
                <w:webHidden/>
              </w:rPr>
            </w:r>
            <w:r w:rsidR="006F14E7">
              <w:rPr>
                <w:noProof/>
                <w:webHidden/>
              </w:rPr>
              <w:fldChar w:fldCharType="separate"/>
            </w:r>
            <w:r w:rsidR="00B5397B">
              <w:rPr>
                <w:noProof/>
                <w:webHidden/>
              </w:rPr>
              <w:t>5</w:t>
            </w:r>
            <w:r w:rsidR="006F14E7">
              <w:rPr>
                <w:noProof/>
                <w:webHidden/>
              </w:rPr>
              <w:fldChar w:fldCharType="end"/>
            </w:r>
          </w:hyperlink>
        </w:p>
        <w:p w14:paraId="0D541B49" w14:textId="77777777" w:rsidR="006F14E7" w:rsidRDefault="00000000">
          <w:pPr>
            <w:pStyle w:val="TOC3"/>
            <w:tabs>
              <w:tab w:val="left" w:pos="880"/>
              <w:tab w:val="right" w:leader="dot" w:pos="9016"/>
            </w:tabs>
            <w:rPr>
              <w:rFonts w:eastAsiaTheme="minorEastAsia"/>
              <w:noProof/>
              <w:lang w:eastAsia="en-GB"/>
            </w:rPr>
          </w:pPr>
          <w:hyperlink w:anchor="_Toc103770119" w:history="1">
            <w:r w:rsidR="006F14E7" w:rsidRPr="00300B46">
              <w:rPr>
                <w:rStyle w:val="Hyperlink"/>
                <w:rFonts w:cstheme="minorHAnsi"/>
                <w:b/>
                <w:noProof/>
              </w:rPr>
              <w:t>3.</w:t>
            </w:r>
            <w:r w:rsidR="006F14E7">
              <w:rPr>
                <w:rFonts w:eastAsiaTheme="minorEastAsia"/>
                <w:noProof/>
                <w:lang w:eastAsia="en-GB"/>
              </w:rPr>
              <w:tab/>
            </w:r>
            <w:r w:rsidR="006F14E7" w:rsidRPr="00300B46">
              <w:rPr>
                <w:rStyle w:val="Hyperlink"/>
                <w:rFonts w:cstheme="minorHAnsi"/>
                <w:b/>
                <w:noProof/>
              </w:rPr>
              <w:t>Areas of Difference</w:t>
            </w:r>
            <w:r w:rsidR="006F14E7">
              <w:rPr>
                <w:noProof/>
                <w:webHidden/>
              </w:rPr>
              <w:tab/>
            </w:r>
            <w:r w:rsidR="006F14E7">
              <w:rPr>
                <w:noProof/>
                <w:webHidden/>
              </w:rPr>
              <w:fldChar w:fldCharType="begin"/>
            </w:r>
            <w:r w:rsidR="006F14E7">
              <w:rPr>
                <w:noProof/>
                <w:webHidden/>
              </w:rPr>
              <w:instrText xml:space="preserve"> PAGEREF _Toc103770119 \h </w:instrText>
            </w:r>
            <w:r w:rsidR="006F14E7">
              <w:rPr>
                <w:noProof/>
                <w:webHidden/>
              </w:rPr>
            </w:r>
            <w:r w:rsidR="006F14E7">
              <w:rPr>
                <w:noProof/>
                <w:webHidden/>
              </w:rPr>
              <w:fldChar w:fldCharType="separate"/>
            </w:r>
            <w:r w:rsidR="00B5397B">
              <w:rPr>
                <w:noProof/>
                <w:webHidden/>
              </w:rPr>
              <w:t>5</w:t>
            </w:r>
            <w:r w:rsidR="006F14E7">
              <w:rPr>
                <w:noProof/>
                <w:webHidden/>
              </w:rPr>
              <w:fldChar w:fldCharType="end"/>
            </w:r>
          </w:hyperlink>
        </w:p>
        <w:p w14:paraId="6EA781AE" w14:textId="77777777" w:rsidR="006F14E7" w:rsidRDefault="00000000">
          <w:pPr>
            <w:pStyle w:val="TOC3"/>
            <w:tabs>
              <w:tab w:val="left" w:pos="880"/>
              <w:tab w:val="right" w:leader="dot" w:pos="9016"/>
            </w:tabs>
            <w:rPr>
              <w:rFonts w:eastAsiaTheme="minorEastAsia"/>
              <w:noProof/>
              <w:lang w:eastAsia="en-GB"/>
            </w:rPr>
          </w:pPr>
          <w:hyperlink w:anchor="_Toc103770120" w:history="1">
            <w:r w:rsidR="006F14E7" w:rsidRPr="00300B46">
              <w:rPr>
                <w:rStyle w:val="Hyperlink"/>
                <w:rFonts w:cstheme="minorHAnsi"/>
                <w:b/>
                <w:noProof/>
              </w:rPr>
              <w:t>4.</w:t>
            </w:r>
            <w:r w:rsidR="006F14E7">
              <w:rPr>
                <w:rFonts w:eastAsiaTheme="minorEastAsia"/>
                <w:noProof/>
                <w:lang w:eastAsia="en-GB"/>
              </w:rPr>
              <w:tab/>
            </w:r>
            <w:r w:rsidR="006F14E7" w:rsidRPr="00300B46">
              <w:rPr>
                <w:rStyle w:val="Hyperlink"/>
                <w:rFonts w:cstheme="minorHAnsi"/>
                <w:b/>
                <w:noProof/>
              </w:rPr>
              <w:t>The Autistic Voice</w:t>
            </w:r>
            <w:r w:rsidR="006F14E7">
              <w:rPr>
                <w:noProof/>
                <w:webHidden/>
              </w:rPr>
              <w:tab/>
            </w:r>
            <w:r w:rsidR="006F14E7">
              <w:rPr>
                <w:noProof/>
                <w:webHidden/>
              </w:rPr>
              <w:fldChar w:fldCharType="begin"/>
            </w:r>
            <w:r w:rsidR="006F14E7">
              <w:rPr>
                <w:noProof/>
                <w:webHidden/>
              </w:rPr>
              <w:instrText xml:space="preserve"> PAGEREF _Toc103770120 \h </w:instrText>
            </w:r>
            <w:r w:rsidR="006F14E7">
              <w:rPr>
                <w:noProof/>
                <w:webHidden/>
              </w:rPr>
            </w:r>
            <w:r w:rsidR="006F14E7">
              <w:rPr>
                <w:noProof/>
                <w:webHidden/>
              </w:rPr>
              <w:fldChar w:fldCharType="separate"/>
            </w:r>
            <w:r w:rsidR="00B5397B">
              <w:rPr>
                <w:noProof/>
                <w:webHidden/>
              </w:rPr>
              <w:t>6</w:t>
            </w:r>
            <w:r w:rsidR="006F14E7">
              <w:rPr>
                <w:noProof/>
                <w:webHidden/>
              </w:rPr>
              <w:fldChar w:fldCharType="end"/>
            </w:r>
          </w:hyperlink>
        </w:p>
        <w:p w14:paraId="2B26D8F6" w14:textId="77777777" w:rsidR="006F14E7" w:rsidRDefault="00000000">
          <w:pPr>
            <w:pStyle w:val="TOC2"/>
            <w:tabs>
              <w:tab w:val="right" w:leader="dot" w:pos="9016"/>
            </w:tabs>
            <w:rPr>
              <w:rFonts w:eastAsiaTheme="minorEastAsia"/>
              <w:noProof/>
              <w:lang w:eastAsia="en-GB"/>
            </w:rPr>
          </w:pPr>
          <w:hyperlink w:anchor="_Toc103770121" w:history="1">
            <w:r w:rsidR="006F14E7" w:rsidRPr="00300B46">
              <w:rPr>
                <w:rStyle w:val="Hyperlink"/>
                <w:rFonts w:cstheme="minorHAnsi"/>
                <w:b/>
                <w:noProof/>
              </w:rPr>
              <w:t>Current Research Areas</w:t>
            </w:r>
            <w:r w:rsidR="006F14E7">
              <w:rPr>
                <w:noProof/>
                <w:webHidden/>
              </w:rPr>
              <w:tab/>
            </w:r>
            <w:r w:rsidR="006F14E7">
              <w:rPr>
                <w:noProof/>
                <w:webHidden/>
              </w:rPr>
              <w:fldChar w:fldCharType="begin"/>
            </w:r>
            <w:r w:rsidR="006F14E7">
              <w:rPr>
                <w:noProof/>
                <w:webHidden/>
              </w:rPr>
              <w:instrText xml:space="preserve"> PAGEREF _Toc103770121 \h </w:instrText>
            </w:r>
            <w:r w:rsidR="006F14E7">
              <w:rPr>
                <w:noProof/>
                <w:webHidden/>
              </w:rPr>
            </w:r>
            <w:r w:rsidR="006F14E7">
              <w:rPr>
                <w:noProof/>
                <w:webHidden/>
              </w:rPr>
              <w:fldChar w:fldCharType="separate"/>
            </w:r>
            <w:r w:rsidR="00B5397B">
              <w:rPr>
                <w:noProof/>
                <w:webHidden/>
              </w:rPr>
              <w:t>7</w:t>
            </w:r>
            <w:r w:rsidR="006F14E7">
              <w:rPr>
                <w:noProof/>
                <w:webHidden/>
              </w:rPr>
              <w:fldChar w:fldCharType="end"/>
            </w:r>
          </w:hyperlink>
        </w:p>
        <w:p w14:paraId="0C5E2CD0" w14:textId="77777777" w:rsidR="006F14E7" w:rsidRDefault="00000000">
          <w:pPr>
            <w:pStyle w:val="TOC3"/>
            <w:tabs>
              <w:tab w:val="left" w:pos="880"/>
              <w:tab w:val="right" w:leader="dot" w:pos="9016"/>
            </w:tabs>
            <w:rPr>
              <w:rFonts w:eastAsiaTheme="minorEastAsia"/>
              <w:noProof/>
              <w:lang w:eastAsia="en-GB"/>
            </w:rPr>
          </w:pPr>
          <w:hyperlink w:anchor="_Toc103770122" w:history="1">
            <w:r w:rsidR="006F14E7" w:rsidRPr="00300B46">
              <w:rPr>
                <w:rStyle w:val="Hyperlink"/>
                <w:rFonts w:cstheme="minorHAnsi"/>
                <w:b/>
                <w:noProof/>
              </w:rPr>
              <w:t>1.</w:t>
            </w:r>
            <w:r w:rsidR="006F14E7">
              <w:rPr>
                <w:rFonts w:eastAsiaTheme="minorEastAsia"/>
                <w:noProof/>
                <w:lang w:eastAsia="en-GB"/>
              </w:rPr>
              <w:tab/>
            </w:r>
            <w:r w:rsidR="006F14E7" w:rsidRPr="00300B46">
              <w:rPr>
                <w:rStyle w:val="Hyperlink"/>
                <w:rFonts w:cstheme="minorHAnsi"/>
                <w:b/>
                <w:noProof/>
              </w:rPr>
              <w:t xml:space="preserve">Gender Differences </w:t>
            </w:r>
            <w:r w:rsidR="006F14E7">
              <w:rPr>
                <w:noProof/>
                <w:webHidden/>
              </w:rPr>
              <w:tab/>
            </w:r>
            <w:r w:rsidR="006F14E7">
              <w:rPr>
                <w:noProof/>
                <w:webHidden/>
              </w:rPr>
              <w:fldChar w:fldCharType="begin"/>
            </w:r>
            <w:r w:rsidR="006F14E7">
              <w:rPr>
                <w:noProof/>
                <w:webHidden/>
              </w:rPr>
              <w:instrText xml:space="preserve"> PAGEREF _Toc103770122 \h </w:instrText>
            </w:r>
            <w:r w:rsidR="006F14E7">
              <w:rPr>
                <w:noProof/>
                <w:webHidden/>
              </w:rPr>
            </w:r>
            <w:r w:rsidR="006F14E7">
              <w:rPr>
                <w:noProof/>
                <w:webHidden/>
              </w:rPr>
              <w:fldChar w:fldCharType="separate"/>
            </w:r>
            <w:r w:rsidR="00B5397B">
              <w:rPr>
                <w:noProof/>
                <w:webHidden/>
              </w:rPr>
              <w:t>7</w:t>
            </w:r>
            <w:r w:rsidR="006F14E7">
              <w:rPr>
                <w:noProof/>
                <w:webHidden/>
              </w:rPr>
              <w:fldChar w:fldCharType="end"/>
            </w:r>
          </w:hyperlink>
        </w:p>
        <w:p w14:paraId="13E9DA11" w14:textId="77777777" w:rsidR="006F14E7" w:rsidRDefault="00000000">
          <w:pPr>
            <w:pStyle w:val="TOC3"/>
            <w:tabs>
              <w:tab w:val="left" w:pos="880"/>
              <w:tab w:val="right" w:leader="dot" w:pos="9016"/>
            </w:tabs>
            <w:rPr>
              <w:rFonts w:eastAsiaTheme="minorEastAsia"/>
              <w:noProof/>
              <w:lang w:eastAsia="en-GB"/>
            </w:rPr>
          </w:pPr>
          <w:hyperlink w:anchor="_Toc103770123" w:history="1">
            <w:r w:rsidR="006F14E7" w:rsidRPr="00300B46">
              <w:rPr>
                <w:rStyle w:val="Hyperlink"/>
                <w:rFonts w:cstheme="minorHAnsi"/>
                <w:b/>
                <w:noProof/>
              </w:rPr>
              <w:t>2.</w:t>
            </w:r>
            <w:r w:rsidR="006F14E7">
              <w:rPr>
                <w:rFonts w:eastAsiaTheme="minorEastAsia"/>
                <w:noProof/>
                <w:lang w:eastAsia="en-GB"/>
              </w:rPr>
              <w:tab/>
            </w:r>
            <w:r w:rsidR="006F14E7" w:rsidRPr="00300B46">
              <w:rPr>
                <w:rStyle w:val="Hyperlink"/>
                <w:rFonts w:cstheme="minorHAnsi"/>
                <w:b/>
                <w:noProof/>
              </w:rPr>
              <w:t xml:space="preserve">Mental Health </w:t>
            </w:r>
            <w:r w:rsidR="006F14E7">
              <w:rPr>
                <w:noProof/>
                <w:webHidden/>
              </w:rPr>
              <w:tab/>
            </w:r>
            <w:r w:rsidR="006F14E7">
              <w:rPr>
                <w:noProof/>
                <w:webHidden/>
              </w:rPr>
              <w:fldChar w:fldCharType="begin"/>
            </w:r>
            <w:r w:rsidR="006F14E7">
              <w:rPr>
                <w:noProof/>
                <w:webHidden/>
              </w:rPr>
              <w:instrText xml:space="preserve"> PAGEREF _Toc103770123 \h </w:instrText>
            </w:r>
            <w:r w:rsidR="006F14E7">
              <w:rPr>
                <w:noProof/>
                <w:webHidden/>
              </w:rPr>
            </w:r>
            <w:r w:rsidR="006F14E7">
              <w:rPr>
                <w:noProof/>
                <w:webHidden/>
              </w:rPr>
              <w:fldChar w:fldCharType="separate"/>
            </w:r>
            <w:r w:rsidR="00B5397B">
              <w:rPr>
                <w:noProof/>
                <w:webHidden/>
              </w:rPr>
              <w:t>7</w:t>
            </w:r>
            <w:r w:rsidR="006F14E7">
              <w:rPr>
                <w:noProof/>
                <w:webHidden/>
              </w:rPr>
              <w:fldChar w:fldCharType="end"/>
            </w:r>
          </w:hyperlink>
        </w:p>
        <w:p w14:paraId="0D5F81FD" w14:textId="77777777" w:rsidR="006F14E7" w:rsidRDefault="00000000">
          <w:pPr>
            <w:pStyle w:val="TOC2"/>
            <w:tabs>
              <w:tab w:val="right" w:leader="dot" w:pos="9016"/>
            </w:tabs>
            <w:rPr>
              <w:rFonts w:eastAsiaTheme="minorEastAsia"/>
              <w:noProof/>
              <w:lang w:eastAsia="en-GB"/>
            </w:rPr>
          </w:pPr>
          <w:hyperlink w:anchor="_Toc103770124" w:history="1">
            <w:r w:rsidR="006F14E7" w:rsidRPr="00300B46">
              <w:rPr>
                <w:rStyle w:val="Hyperlink"/>
                <w:rFonts w:cstheme="minorHAnsi"/>
                <w:b/>
                <w:noProof/>
              </w:rPr>
              <w:t xml:space="preserve">Labels and Terminology </w:t>
            </w:r>
            <w:r w:rsidR="006F14E7">
              <w:rPr>
                <w:noProof/>
                <w:webHidden/>
              </w:rPr>
              <w:tab/>
            </w:r>
            <w:r w:rsidR="006F14E7">
              <w:rPr>
                <w:noProof/>
                <w:webHidden/>
              </w:rPr>
              <w:fldChar w:fldCharType="begin"/>
            </w:r>
            <w:r w:rsidR="006F14E7">
              <w:rPr>
                <w:noProof/>
                <w:webHidden/>
              </w:rPr>
              <w:instrText xml:space="preserve"> PAGEREF _Toc103770124 \h </w:instrText>
            </w:r>
            <w:r w:rsidR="006F14E7">
              <w:rPr>
                <w:noProof/>
                <w:webHidden/>
              </w:rPr>
            </w:r>
            <w:r w:rsidR="006F14E7">
              <w:rPr>
                <w:noProof/>
                <w:webHidden/>
              </w:rPr>
              <w:fldChar w:fldCharType="separate"/>
            </w:r>
            <w:r w:rsidR="00B5397B">
              <w:rPr>
                <w:noProof/>
                <w:webHidden/>
              </w:rPr>
              <w:t>8</w:t>
            </w:r>
            <w:r w:rsidR="006F14E7">
              <w:rPr>
                <w:noProof/>
                <w:webHidden/>
              </w:rPr>
              <w:fldChar w:fldCharType="end"/>
            </w:r>
          </w:hyperlink>
        </w:p>
        <w:p w14:paraId="240A8926" w14:textId="77777777" w:rsidR="006F14E7" w:rsidRDefault="00000000">
          <w:pPr>
            <w:pStyle w:val="TOC2"/>
            <w:tabs>
              <w:tab w:val="right" w:leader="dot" w:pos="9016"/>
            </w:tabs>
            <w:rPr>
              <w:rFonts w:eastAsiaTheme="minorEastAsia"/>
              <w:noProof/>
              <w:lang w:eastAsia="en-GB"/>
            </w:rPr>
          </w:pPr>
          <w:hyperlink w:anchor="_Toc103770125" w:history="1">
            <w:r w:rsidR="006F14E7" w:rsidRPr="00300B46">
              <w:rPr>
                <w:rStyle w:val="Hyperlink"/>
                <w:rFonts w:cstheme="minorHAnsi"/>
                <w:b/>
                <w:noProof/>
              </w:rPr>
              <w:t>Diagnostic pathways</w:t>
            </w:r>
            <w:r w:rsidR="006F14E7">
              <w:rPr>
                <w:noProof/>
                <w:webHidden/>
              </w:rPr>
              <w:tab/>
            </w:r>
            <w:r w:rsidR="006F14E7">
              <w:rPr>
                <w:noProof/>
                <w:webHidden/>
              </w:rPr>
              <w:fldChar w:fldCharType="begin"/>
            </w:r>
            <w:r w:rsidR="006F14E7">
              <w:rPr>
                <w:noProof/>
                <w:webHidden/>
              </w:rPr>
              <w:instrText xml:space="preserve"> PAGEREF _Toc103770125 \h </w:instrText>
            </w:r>
            <w:r w:rsidR="006F14E7">
              <w:rPr>
                <w:noProof/>
                <w:webHidden/>
              </w:rPr>
            </w:r>
            <w:r w:rsidR="006F14E7">
              <w:rPr>
                <w:noProof/>
                <w:webHidden/>
              </w:rPr>
              <w:fldChar w:fldCharType="separate"/>
            </w:r>
            <w:r w:rsidR="00B5397B">
              <w:rPr>
                <w:noProof/>
                <w:webHidden/>
              </w:rPr>
              <w:t>9</w:t>
            </w:r>
            <w:r w:rsidR="006F14E7">
              <w:rPr>
                <w:noProof/>
                <w:webHidden/>
              </w:rPr>
              <w:fldChar w:fldCharType="end"/>
            </w:r>
          </w:hyperlink>
        </w:p>
        <w:p w14:paraId="433C4029" w14:textId="77777777" w:rsidR="006F14E7" w:rsidRDefault="00000000">
          <w:pPr>
            <w:pStyle w:val="TOC3"/>
            <w:tabs>
              <w:tab w:val="left" w:pos="880"/>
              <w:tab w:val="right" w:leader="dot" w:pos="9016"/>
            </w:tabs>
            <w:rPr>
              <w:rFonts w:eastAsiaTheme="minorEastAsia"/>
              <w:noProof/>
              <w:lang w:eastAsia="en-GB"/>
            </w:rPr>
          </w:pPr>
          <w:hyperlink w:anchor="_Toc103770126" w:history="1">
            <w:r w:rsidR="006F14E7" w:rsidRPr="00300B46">
              <w:rPr>
                <w:rStyle w:val="Hyperlink"/>
                <w:rFonts w:cstheme="minorHAnsi"/>
                <w:b/>
                <w:noProof/>
              </w:rPr>
              <w:t>1.</w:t>
            </w:r>
            <w:r w:rsidR="006F14E7">
              <w:rPr>
                <w:rFonts w:eastAsiaTheme="minorEastAsia"/>
                <w:noProof/>
                <w:lang w:eastAsia="en-GB"/>
              </w:rPr>
              <w:tab/>
            </w:r>
            <w:r w:rsidR="006F14E7" w:rsidRPr="00300B46">
              <w:rPr>
                <w:rStyle w:val="Hyperlink"/>
                <w:rFonts w:cstheme="minorHAnsi"/>
                <w:b/>
                <w:noProof/>
              </w:rPr>
              <w:t>Issues in the use of screening tools</w:t>
            </w:r>
            <w:r w:rsidR="006F14E7">
              <w:rPr>
                <w:noProof/>
                <w:webHidden/>
              </w:rPr>
              <w:tab/>
            </w:r>
            <w:r w:rsidR="006F14E7">
              <w:rPr>
                <w:noProof/>
                <w:webHidden/>
              </w:rPr>
              <w:fldChar w:fldCharType="begin"/>
            </w:r>
            <w:r w:rsidR="006F14E7">
              <w:rPr>
                <w:noProof/>
                <w:webHidden/>
              </w:rPr>
              <w:instrText xml:space="preserve"> PAGEREF _Toc103770126 \h </w:instrText>
            </w:r>
            <w:r w:rsidR="006F14E7">
              <w:rPr>
                <w:noProof/>
                <w:webHidden/>
              </w:rPr>
            </w:r>
            <w:r w:rsidR="006F14E7">
              <w:rPr>
                <w:noProof/>
                <w:webHidden/>
              </w:rPr>
              <w:fldChar w:fldCharType="separate"/>
            </w:r>
            <w:r w:rsidR="00B5397B">
              <w:rPr>
                <w:noProof/>
                <w:webHidden/>
              </w:rPr>
              <w:t>9</w:t>
            </w:r>
            <w:r w:rsidR="006F14E7">
              <w:rPr>
                <w:noProof/>
                <w:webHidden/>
              </w:rPr>
              <w:fldChar w:fldCharType="end"/>
            </w:r>
          </w:hyperlink>
        </w:p>
        <w:p w14:paraId="79763810" w14:textId="77777777" w:rsidR="006F14E7" w:rsidRDefault="00000000">
          <w:pPr>
            <w:pStyle w:val="TOC3"/>
            <w:tabs>
              <w:tab w:val="left" w:pos="880"/>
              <w:tab w:val="right" w:leader="dot" w:pos="9016"/>
            </w:tabs>
            <w:rPr>
              <w:rFonts w:eastAsiaTheme="minorEastAsia"/>
              <w:noProof/>
              <w:lang w:eastAsia="en-GB"/>
            </w:rPr>
          </w:pPr>
          <w:hyperlink w:anchor="_Toc103770127" w:history="1">
            <w:r w:rsidR="006F14E7" w:rsidRPr="00300B46">
              <w:rPr>
                <w:rStyle w:val="Hyperlink"/>
                <w:rFonts w:cstheme="minorHAnsi"/>
                <w:b/>
                <w:noProof/>
              </w:rPr>
              <w:t>2.</w:t>
            </w:r>
            <w:r w:rsidR="006F14E7">
              <w:rPr>
                <w:rFonts w:eastAsiaTheme="minorEastAsia"/>
                <w:noProof/>
                <w:lang w:eastAsia="en-GB"/>
              </w:rPr>
              <w:tab/>
            </w:r>
            <w:r w:rsidR="006F14E7" w:rsidRPr="00300B46">
              <w:rPr>
                <w:rStyle w:val="Hyperlink"/>
                <w:rFonts w:cstheme="minorHAnsi"/>
                <w:b/>
                <w:noProof/>
              </w:rPr>
              <w:t>Identifying relevant concerns</w:t>
            </w:r>
            <w:r w:rsidR="006F14E7">
              <w:rPr>
                <w:noProof/>
                <w:webHidden/>
              </w:rPr>
              <w:tab/>
            </w:r>
            <w:r w:rsidR="006F14E7">
              <w:rPr>
                <w:noProof/>
                <w:webHidden/>
              </w:rPr>
              <w:fldChar w:fldCharType="begin"/>
            </w:r>
            <w:r w:rsidR="006F14E7">
              <w:rPr>
                <w:noProof/>
                <w:webHidden/>
              </w:rPr>
              <w:instrText xml:space="preserve"> PAGEREF _Toc103770127 \h </w:instrText>
            </w:r>
            <w:r w:rsidR="006F14E7">
              <w:rPr>
                <w:noProof/>
                <w:webHidden/>
              </w:rPr>
            </w:r>
            <w:r w:rsidR="006F14E7">
              <w:rPr>
                <w:noProof/>
                <w:webHidden/>
              </w:rPr>
              <w:fldChar w:fldCharType="separate"/>
            </w:r>
            <w:r w:rsidR="00B5397B">
              <w:rPr>
                <w:noProof/>
                <w:webHidden/>
              </w:rPr>
              <w:t>10</w:t>
            </w:r>
            <w:r w:rsidR="006F14E7">
              <w:rPr>
                <w:noProof/>
                <w:webHidden/>
              </w:rPr>
              <w:fldChar w:fldCharType="end"/>
            </w:r>
          </w:hyperlink>
        </w:p>
        <w:p w14:paraId="4751AF7B" w14:textId="77777777" w:rsidR="006F14E7" w:rsidRDefault="00000000">
          <w:pPr>
            <w:pStyle w:val="TOC3"/>
            <w:tabs>
              <w:tab w:val="left" w:pos="880"/>
              <w:tab w:val="right" w:leader="dot" w:pos="9016"/>
            </w:tabs>
            <w:rPr>
              <w:rFonts w:eastAsiaTheme="minorEastAsia"/>
              <w:noProof/>
              <w:lang w:eastAsia="en-GB"/>
            </w:rPr>
          </w:pPr>
          <w:hyperlink w:anchor="_Toc103770128" w:history="1">
            <w:r w:rsidR="006F14E7" w:rsidRPr="00300B46">
              <w:rPr>
                <w:rStyle w:val="Hyperlink"/>
                <w:rFonts w:cstheme="minorHAnsi"/>
                <w:b/>
                <w:noProof/>
              </w:rPr>
              <w:t>3.</w:t>
            </w:r>
            <w:r w:rsidR="006F14E7">
              <w:rPr>
                <w:rFonts w:eastAsiaTheme="minorEastAsia"/>
                <w:noProof/>
                <w:lang w:eastAsia="en-GB"/>
              </w:rPr>
              <w:tab/>
            </w:r>
            <w:r w:rsidR="006F14E7" w:rsidRPr="00300B46">
              <w:rPr>
                <w:rStyle w:val="Hyperlink"/>
                <w:rFonts w:cstheme="minorHAnsi"/>
                <w:b/>
                <w:noProof/>
              </w:rPr>
              <w:t>Understanding pathways for identification and diagnosis</w:t>
            </w:r>
            <w:r w:rsidR="006F14E7">
              <w:rPr>
                <w:noProof/>
                <w:webHidden/>
              </w:rPr>
              <w:tab/>
            </w:r>
            <w:r w:rsidR="006F14E7">
              <w:rPr>
                <w:noProof/>
                <w:webHidden/>
              </w:rPr>
              <w:fldChar w:fldCharType="begin"/>
            </w:r>
            <w:r w:rsidR="006F14E7">
              <w:rPr>
                <w:noProof/>
                <w:webHidden/>
              </w:rPr>
              <w:instrText xml:space="preserve"> PAGEREF _Toc103770128 \h </w:instrText>
            </w:r>
            <w:r w:rsidR="006F14E7">
              <w:rPr>
                <w:noProof/>
                <w:webHidden/>
              </w:rPr>
            </w:r>
            <w:r w:rsidR="006F14E7">
              <w:rPr>
                <w:noProof/>
                <w:webHidden/>
              </w:rPr>
              <w:fldChar w:fldCharType="separate"/>
            </w:r>
            <w:r w:rsidR="00B5397B">
              <w:rPr>
                <w:noProof/>
                <w:webHidden/>
              </w:rPr>
              <w:t>10</w:t>
            </w:r>
            <w:r w:rsidR="006F14E7">
              <w:rPr>
                <w:noProof/>
                <w:webHidden/>
              </w:rPr>
              <w:fldChar w:fldCharType="end"/>
            </w:r>
          </w:hyperlink>
        </w:p>
        <w:p w14:paraId="23C5CA4B" w14:textId="77777777" w:rsidR="006F14E7" w:rsidRDefault="00000000">
          <w:pPr>
            <w:pStyle w:val="TOC3"/>
            <w:tabs>
              <w:tab w:val="left" w:pos="880"/>
              <w:tab w:val="right" w:leader="dot" w:pos="9016"/>
            </w:tabs>
            <w:rPr>
              <w:rFonts w:eastAsiaTheme="minorEastAsia"/>
              <w:noProof/>
              <w:lang w:eastAsia="en-GB"/>
            </w:rPr>
          </w:pPr>
          <w:hyperlink w:anchor="_Toc103770129" w:history="1">
            <w:r w:rsidR="006F14E7" w:rsidRPr="00300B46">
              <w:rPr>
                <w:rStyle w:val="Hyperlink"/>
                <w:rFonts w:cstheme="minorHAnsi"/>
                <w:b/>
                <w:noProof/>
              </w:rPr>
              <w:t>4.</w:t>
            </w:r>
            <w:r w:rsidR="006F14E7">
              <w:rPr>
                <w:rFonts w:eastAsiaTheme="minorEastAsia"/>
                <w:noProof/>
                <w:lang w:eastAsia="en-GB"/>
              </w:rPr>
              <w:tab/>
            </w:r>
            <w:r w:rsidR="006F14E7" w:rsidRPr="00300B46">
              <w:rPr>
                <w:rStyle w:val="Hyperlink"/>
                <w:rFonts w:cstheme="minorHAnsi"/>
                <w:b/>
                <w:noProof/>
              </w:rPr>
              <w:t>Adult Referrals</w:t>
            </w:r>
            <w:r w:rsidR="006F14E7">
              <w:rPr>
                <w:noProof/>
                <w:webHidden/>
              </w:rPr>
              <w:tab/>
            </w:r>
            <w:r w:rsidR="006F14E7">
              <w:rPr>
                <w:noProof/>
                <w:webHidden/>
              </w:rPr>
              <w:fldChar w:fldCharType="begin"/>
            </w:r>
            <w:r w:rsidR="006F14E7">
              <w:rPr>
                <w:noProof/>
                <w:webHidden/>
              </w:rPr>
              <w:instrText xml:space="preserve"> PAGEREF _Toc103770129 \h </w:instrText>
            </w:r>
            <w:r w:rsidR="006F14E7">
              <w:rPr>
                <w:noProof/>
                <w:webHidden/>
              </w:rPr>
            </w:r>
            <w:r w:rsidR="006F14E7">
              <w:rPr>
                <w:noProof/>
                <w:webHidden/>
              </w:rPr>
              <w:fldChar w:fldCharType="separate"/>
            </w:r>
            <w:r w:rsidR="00B5397B">
              <w:rPr>
                <w:noProof/>
                <w:webHidden/>
              </w:rPr>
              <w:t>11</w:t>
            </w:r>
            <w:r w:rsidR="006F14E7">
              <w:rPr>
                <w:noProof/>
                <w:webHidden/>
              </w:rPr>
              <w:fldChar w:fldCharType="end"/>
            </w:r>
          </w:hyperlink>
        </w:p>
        <w:p w14:paraId="75EE5318" w14:textId="77777777" w:rsidR="006F14E7" w:rsidRDefault="00000000">
          <w:pPr>
            <w:pStyle w:val="TOC3"/>
            <w:tabs>
              <w:tab w:val="left" w:pos="880"/>
              <w:tab w:val="right" w:leader="dot" w:pos="9016"/>
            </w:tabs>
            <w:rPr>
              <w:rFonts w:eastAsiaTheme="minorEastAsia"/>
              <w:noProof/>
              <w:lang w:eastAsia="en-GB"/>
            </w:rPr>
          </w:pPr>
          <w:hyperlink w:anchor="_Toc103770130" w:history="1">
            <w:r w:rsidR="006F14E7" w:rsidRPr="00300B46">
              <w:rPr>
                <w:rStyle w:val="Hyperlink"/>
                <w:rFonts w:cstheme="minorHAnsi"/>
                <w:b/>
                <w:noProof/>
              </w:rPr>
              <w:t>5.</w:t>
            </w:r>
            <w:r w:rsidR="006F14E7">
              <w:rPr>
                <w:rFonts w:eastAsiaTheme="minorEastAsia"/>
                <w:noProof/>
                <w:lang w:eastAsia="en-GB"/>
              </w:rPr>
              <w:tab/>
            </w:r>
            <w:r w:rsidR="006F14E7" w:rsidRPr="00300B46">
              <w:rPr>
                <w:rStyle w:val="Hyperlink"/>
                <w:rFonts w:cstheme="minorHAnsi"/>
                <w:b/>
                <w:noProof/>
              </w:rPr>
              <w:t>Higher Education (H.E.) settings</w:t>
            </w:r>
            <w:r w:rsidR="006F14E7">
              <w:rPr>
                <w:noProof/>
                <w:webHidden/>
              </w:rPr>
              <w:tab/>
            </w:r>
            <w:r w:rsidR="006F14E7">
              <w:rPr>
                <w:noProof/>
                <w:webHidden/>
              </w:rPr>
              <w:fldChar w:fldCharType="begin"/>
            </w:r>
            <w:r w:rsidR="006F14E7">
              <w:rPr>
                <w:noProof/>
                <w:webHidden/>
              </w:rPr>
              <w:instrText xml:space="preserve"> PAGEREF _Toc103770130 \h </w:instrText>
            </w:r>
            <w:r w:rsidR="006F14E7">
              <w:rPr>
                <w:noProof/>
                <w:webHidden/>
              </w:rPr>
            </w:r>
            <w:r w:rsidR="006F14E7">
              <w:rPr>
                <w:noProof/>
                <w:webHidden/>
              </w:rPr>
              <w:fldChar w:fldCharType="separate"/>
            </w:r>
            <w:r w:rsidR="00B5397B">
              <w:rPr>
                <w:noProof/>
                <w:webHidden/>
              </w:rPr>
              <w:t>11</w:t>
            </w:r>
            <w:r w:rsidR="006F14E7">
              <w:rPr>
                <w:noProof/>
                <w:webHidden/>
              </w:rPr>
              <w:fldChar w:fldCharType="end"/>
            </w:r>
          </w:hyperlink>
        </w:p>
        <w:p w14:paraId="52F6B43B" w14:textId="77777777" w:rsidR="006F14E7" w:rsidRDefault="00000000">
          <w:pPr>
            <w:pStyle w:val="TOC3"/>
            <w:tabs>
              <w:tab w:val="left" w:pos="880"/>
              <w:tab w:val="right" w:leader="dot" w:pos="9016"/>
            </w:tabs>
            <w:rPr>
              <w:rFonts w:eastAsiaTheme="minorEastAsia"/>
              <w:noProof/>
              <w:lang w:eastAsia="en-GB"/>
            </w:rPr>
          </w:pPr>
          <w:hyperlink w:anchor="_Toc103770131" w:history="1">
            <w:r w:rsidR="006F14E7" w:rsidRPr="00300B46">
              <w:rPr>
                <w:rStyle w:val="Hyperlink"/>
                <w:rFonts w:cstheme="minorHAnsi"/>
                <w:b/>
                <w:noProof/>
              </w:rPr>
              <w:t>6.</w:t>
            </w:r>
            <w:r w:rsidR="006F14E7">
              <w:rPr>
                <w:rFonts w:eastAsiaTheme="minorEastAsia"/>
                <w:noProof/>
                <w:lang w:eastAsia="en-GB"/>
              </w:rPr>
              <w:tab/>
            </w:r>
            <w:r w:rsidR="006F14E7" w:rsidRPr="00300B46">
              <w:rPr>
                <w:rStyle w:val="Hyperlink"/>
                <w:rFonts w:cstheme="minorHAnsi"/>
                <w:b/>
                <w:noProof/>
              </w:rPr>
              <w:t>Steps for all children, young people and adults</w:t>
            </w:r>
            <w:r w:rsidR="006F14E7">
              <w:rPr>
                <w:noProof/>
                <w:webHidden/>
              </w:rPr>
              <w:tab/>
            </w:r>
            <w:r w:rsidR="006F14E7">
              <w:rPr>
                <w:noProof/>
                <w:webHidden/>
              </w:rPr>
              <w:fldChar w:fldCharType="begin"/>
            </w:r>
            <w:r w:rsidR="006F14E7">
              <w:rPr>
                <w:noProof/>
                <w:webHidden/>
              </w:rPr>
              <w:instrText xml:space="preserve"> PAGEREF _Toc103770131 \h </w:instrText>
            </w:r>
            <w:r w:rsidR="006F14E7">
              <w:rPr>
                <w:noProof/>
                <w:webHidden/>
              </w:rPr>
            </w:r>
            <w:r w:rsidR="006F14E7">
              <w:rPr>
                <w:noProof/>
                <w:webHidden/>
              </w:rPr>
              <w:fldChar w:fldCharType="separate"/>
            </w:r>
            <w:r w:rsidR="00B5397B">
              <w:rPr>
                <w:noProof/>
                <w:webHidden/>
              </w:rPr>
              <w:t>11</w:t>
            </w:r>
            <w:r w:rsidR="006F14E7">
              <w:rPr>
                <w:noProof/>
                <w:webHidden/>
              </w:rPr>
              <w:fldChar w:fldCharType="end"/>
            </w:r>
          </w:hyperlink>
        </w:p>
        <w:p w14:paraId="5D6D26A8" w14:textId="77777777" w:rsidR="006F14E7" w:rsidRDefault="00000000">
          <w:pPr>
            <w:pStyle w:val="TOC2"/>
            <w:tabs>
              <w:tab w:val="right" w:leader="dot" w:pos="9016"/>
            </w:tabs>
            <w:rPr>
              <w:rFonts w:eastAsiaTheme="minorEastAsia"/>
              <w:noProof/>
              <w:lang w:eastAsia="en-GB"/>
            </w:rPr>
          </w:pPr>
          <w:hyperlink w:anchor="_Toc103770132" w:history="1">
            <w:r w:rsidR="006F14E7" w:rsidRPr="00300B46">
              <w:rPr>
                <w:rStyle w:val="Hyperlink"/>
                <w:rFonts w:cstheme="minorHAnsi"/>
                <w:b/>
                <w:noProof/>
              </w:rPr>
              <w:t>Diverse Routes to a Diagnosis – examples and case studies</w:t>
            </w:r>
            <w:r w:rsidR="006F14E7">
              <w:rPr>
                <w:noProof/>
                <w:webHidden/>
              </w:rPr>
              <w:tab/>
            </w:r>
            <w:r w:rsidR="006F14E7">
              <w:rPr>
                <w:noProof/>
                <w:webHidden/>
              </w:rPr>
              <w:fldChar w:fldCharType="begin"/>
            </w:r>
            <w:r w:rsidR="006F14E7">
              <w:rPr>
                <w:noProof/>
                <w:webHidden/>
              </w:rPr>
              <w:instrText xml:space="preserve"> PAGEREF _Toc103770132 \h </w:instrText>
            </w:r>
            <w:r w:rsidR="006F14E7">
              <w:rPr>
                <w:noProof/>
                <w:webHidden/>
              </w:rPr>
            </w:r>
            <w:r w:rsidR="006F14E7">
              <w:rPr>
                <w:noProof/>
                <w:webHidden/>
              </w:rPr>
              <w:fldChar w:fldCharType="separate"/>
            </w:r>
            <w:r w:rsidR="00B5397B">
              <w:rPr>
                <w:noProof/>
                <w:webHidden/>
              </w:rPr>
              <w:t>13</w:t>
            </w:r>
            <w:r w:rsidR="006F14E7">
              <w:rPr>
                <w:noProof/>
                <w:webHidden/>
              </w:rPr>
              <w:fldChar w:fldCharType="end"/>
            </w:r>
          </w:hyperlink>
        </w:p>
        <w:p w14:paraId="3F70D219" w14:textId="77777777" w:rsidR="006F14E7" w:rsidRDefault="00000000">
          <w:pPr>
            <w:pStyle w:val="TOC2"/>
            <w:tabs>
              <w:tab w:val="right" w:leader="dot" w:pos="9016"/>
            </w:tabs>
            <w:rPr>
              <w:rFonts w:eastAsiaTheme="minorEastAsia"/>
              <w:noProof/>
              <w:lang w:eastAsia="en-GB"/>
            </w:rPr>
          </w:pPr>
          <w:hyperlink w:anchor="_Toc103770133" w:history="1">
            <w:r w:rsidR="006F14E7" w:rsidRPr="00300B46">
              <w:rPr>
                <w:rStyle w:val="Hyperlink"/>
                <w:rFonts w:cstheme="minorHAnsi"/>
                <w:b/>
                <w:noProof/>
              </w:rPr>
              <w:t>Diagnostic Practice</w:t>
            </w:r>
            <w:r w:rsidR="006F14E7">
              <w:rPr>
                <w:noProof/>
                <w:webHidden/>
              </w:rPr>
              <w:tab/>
            </w:r>
            <w:r w:rsidR="006F14E7">
              <w:rPr>
                <w:noProof/>
                <w:webHidden/>
              </w:rPr>
              <w:fldChar w:fldCharType="begin"/>
            </w:r>
            <w:r w:rsidR="006F14E7">
              <w:rPr>
                <w:noProof/>
                <w:webHidden/>
              </w:rPr>
              <w:instrText xml:space="preserve"> PAGEREF _Toc103770133 \h </w:instrText>
            </w:r>
            <w:r w:rsidR="006F14E7">
              <w:rPr>
                <w:noProof/>
                <w:webHidden/>
              </w:rPr>
            </w:r>
            <w:r w:rsidR="006F14E7">
              <w:rPr>
                <w:noProof/>
                <w:webHidden/>
              </w:rPr>
              <w:fldChar w:fldCharType="separate"/>
            </w:r>
            <w:r w:rsidR="00B5397B">
              <w:rPr>
                <w:noProof/>
                <w:webHidden/>
              </w:rPr>
              <w:t>14</w:t>
            </w:r>
            <w:r w:rsidR="006F14E7">
              <w:rPr>
                <w:noProof/>
                <w:webHidden/>
              </w:rPr>
              <w:fldChar w:fldCharType="end"/>
            </w:r>
          </w:hyperlink>
        </w:p>
        <w:p w14:paraId="6638E577" w14:textId="77777777" w:rsidR="006F14E7" w:rsidRDefault="00000000">
          <w:pPr>
            <w:pStyle w:val="TOC3"/>
            <w:tabs>
              <w:tab w:val="left" w:pos="880"/>
              <w:tab w:val="right" w:leader="dot" w:pos="9016"/>
            </w:tabs>
            <w:rPr>
              <w:rFonts w:eastAsiaTheme="minorEastAsia"/>
              <w:noProof/>
              <w:lang w:eastAsia="en-GB"/>
            </w:rPr>
          </w:pPr>
          <w:hyperlink w:anchor="_Toc103770134" w:history="1">
            <w:r w:rsidR="006F14E7" w:rsidRPr="00300B46">
              <w:rPr>
                <w:rStyle w:val="Hyperlink"/>
                <w:rFonts w:cstheme="minorHAnsi"/>
                <w:b/>
                <w:noProof/>
              </w:rPr>
              <w:t>1.</w:t>
            </w:r>
            <w:r w:rsidR="006F14E7">
              <w:rPr>
                <w:rFonts w:eastAsiaTheme="minorEastAsia"/>
                <w:noProof/>
                <w:lang w:eastAsia="en-GB"/>
              </w:rPr>
              <w:tab/>
            </w:r>
            <w:r w:rsidR="006F14E7" w:rsidRPr="00300B46">
              <w:rPr>
                <w:rStyle w:val="Hyperlink"/>
                <w:rFonts w:cstheme="minorHAnsi"/>
                <w:b/>
                <w:noProof/>
                <w:shd w:val="clear" w:color="auto" w:fill="FFFFFF"/>
              </w:rPr>
              <w:t>The National Institute for Health and Care Excellence (</w:t>
            </w:r>
            <w:r w:rsidR="006F14E7" w:rsidRPr="00300B46">
              <w:rPr>
                <w:rStyle w:val="Hyperlink"/>
                <w:rFonts w:cstheme="minorHAnsi"/>
                <w:b/>
                <w:noProof/>
              </w:rPr>
              <w:t>NICE) and other guidelines</w:t>
            </w:r>
            <w:r w:rsidR="006F14E7">
              <w:rPr>
                <w:noProof/>
                <w:webHidden/>
              </w:rPr>
              <w:tab/>
            </w:r>
            <w:r w:rsidR="006F14E7">
              <w:rPr>
                <w:noProof/>
                <w:webHidden/>
              </w:rPr>
              <w:fldChar w:fldCharType="begin"/>
            </w:r>
            <w:r w:rsidR="006F14E7">
              <w:rPr>
                <w:noProof/>
                <w:webHidden/>
              </w:rPr>
              <w:instrText xml:space="preserve"> PAGEREF _Toc103770134 \h </w:instrText>
            </w:r>
            <w:r w:rsidR="006F14E7">
              <w:rPr>
                <w:noProof/>
                <w:webHidden/>
              </w:rPr>
            </w:r>
            <w:r w:rsidR="006F14E7">
              <w:rPr>
                <w:noProof/>
                <w:webHidden/>
              </w:rPr>
              <w:fldChar w:fldCharType="separate"/>
            </w:r>
            <w:r w:rsidR="00B5397B">
              <w:rPr>
                <w:noProof/>
                <w:webHidden/>
              </w:rPr>
              <w:t>14</w:t>
            </w:r>
            <w:r w:rsidR="006F14E7">
              <w:rPr>
                <w:noProof/>
                <w:webHidden/>
              </w:rPr>
              <w:fldChar w:fldCharType="end"/>
            </w:r>
          </w:hyperlink>
        </w:p>
        <w:p w14:paraId="2FC80503" w14:textId="77777777" w:rsidR="006F14E7" w:rsidRDefault="00000000">
          <w:pPr>
            <w:pStyle w:val="TOC3"/>
            <w:tabs>
              <w:tab w:val="left" w:pos="880"/>
              <w:tab w:val="right" w:leader="dot" w:pos="9016"/>
            </w:tabs>
            <w:rPr>
              <w:rFonts w:eastAsiaTheme="minorEastAsia"/>
              <w:noProof/>
              <w:lang w:eastAsia="en-GB"/>
            </w:rPr>
          </w:pPr>
          <w:hyperlink w:anchor="_Toc103770135" w:history="1">
            <w:r w:rsidR="006F14E7" w:rsidRPr="00300B46">
              <w:rPr>
                <w:rStyle w:val="Hyperlink"/>
                <w:rFonts w:cstheme="minorHAnsi"/>
                <w:b/>
                <w:noProof/>
              </w:rPr>
              <w:t>2.</w:t>
            </w:r>
            <w:r w:rsidR="006F14E7">
              <w:rPr>
                <w:rFonts w:eastAsiaTheme="minorEastAsia"/>
                <w:noProof/>
                <w:lang w:eastAsia="en-GB"/>
              </w:rPr>
              <w:tab/>
            </w:r>
            <w:r w:rsidR="006F14E7" w:rsidRPr="00300B46">
              <w:rPr>
                <w:rStyle w:val="Hyperlink"/>
                <w:rFonts w:cstheme="minorHAnsi"/>
                <w:b/>
                <w:noProof/>
              </w:rPr>
              <w:t>International Classification Systems</w:t>
            </w:r>
            <w:r w:rsidR="006F14E7">
              <w:rPr>
                <w:noProof/>
                <w:webHidden/>
              </w:rPr>
              <w:tab/>
            </w:r>
            <w:r w:rsidR="006F14E7">
              <w:rPr>
                <w:noProof/>
                <w:webHidden/>
              </w:rPr>
              <w:fldChar w:fldCharType="begin"/>
            </w:r>
            <w:r w:rsidR="006F14E7">
              <w:rPr>
                <w:noProof/>
                <w:webHidden/>
              </w:rPr>
              <w:instrText xml:space="preserve"> PAGEREF _Toc103770135 \h </w:instrText>
            </w:r>
            <w:r w:rsidR="006F14E7">
              <w:rPr>
                <w:noProof/>
                <w:webHidden/>
              </w:rPr>
            </w:r>
            <w:r w:rsidR="006F14E7">
              <w:rPr>
                <w:noProof/>
                <w:webHidden/>
              </w:rPr>
              <w:fldChar w:fldCharType="separate"/>
            </w:r>
            <w:r w:rsidR="00B5397B">
              <w:rPr>
                <w:noProof/>
                <w:webHidden/>
              </w:rPr>
              <w:t>15</w:t>
            </w:r>
            <w:r w:rsidR="006F14E7">
              <w:rPr>
                <w:noProof/>
                <w:webHidden/>
              </w:rPr>
              <w:fldChar w:fldCharType="end"/>
            </w:r>
          </w:hyperlink>
        </w:p>
        <w:p w14:paraId="27750474" w14:textId="77777777" w:rsidR="006F14E7" w:rsidRDefault="00000000">
          <w:pPr>
            <w:pStyle w:val="TOC3"/>
            <w:tabs>
              <w:tab w:val="left" w:pos="880"/>
              <w:tab w:val="right" w:leader="dot" w:pos="9016"/>
            </w:tabs>
            <w:rPr>
              <w:rFonts w:eastAsiaTheme="minorEastAsia"/>
              <w:noProof/>
              <w:lang w:eastAsia="en-GB"/>
            </w:rPr>
          </w:pPr>
          <w:hyperlink w:anchor="_Toc103770136" w:history="1">
            <w:r w:rsidR="006F14E7" w:rsidRPr="00300B46">
              <w:rPr>
                <w:rStyle w:val="Hyperlink"/>
                <w:rFonts w:cstheme="minorHAnsi"/>
                <w:b/>
                <w:noProof/>
              </w:rPr>
              <w:t>3.</w:t>
            </w:r>
            <w:r w:rsidR="006F14E7">
              <w:rPr>
                <w:rFonts w:eastAsiaTheme="minorEastAsia"/>
                <w:noProof/>
                <w:lang w:eastAsia="en-GB"/>
              </w:rPr>
              <w:tab/>
            </w:r>
            <w:r w:rsidR="006F14E7" w:rsidRPr="00300B46">
              <w:rPr>
                <w:rStyle w:val="Hyperlink"/>
                <w:rFonts w:cstheme="minorHAnsi"/>
                <w:b/>
                <w:noProof/>
              </w:rPr>
              <w:t>Good practice guidelines / National Autism Strategy (NAS)</w:t>
            </w:r>
            <w:r w:rsidR="006F14E7">
              <w:rPr>
                <w:noProof/>
                <w:webHidden/>
              </w:rPr>
              <w:tab/>
            </w:r>
            <w:r w:rsidR="006F14E7">
              <w:rPr>
                <w:noProof/>
                <w:webHidden/>
              </w:rPr>
              <w:fldChar w:fldCharType="begin"/>
            </w:r>
            <w:r w:rsidR="006F14E7">
              <w:rPr>
                <w:noProof/>
                <w:webHidden/>
              </w:rPr>
              <w:instrText xml:space="preserve"> PAGEREF _Toc103770136 \h </w:instrText>
            </w:r>
            <w:r w:rsidR="006F14E7">
              <w:rPr>
                <w:noProof/>
                <w:webHidden/>
              </w:rPr>
            </w:r>
            <w:r w:rsidR="006F14E7">
              <w:rPr>
                <w:noProof/>
                <w:webHidden/>
              </w:rPr>
              <w:fldChar w:fldCharType="separate"/>
            </w:r>
            <w:r w:rsidR="00B5397B">
              <w:rPr>
                <w:noProof/>
                <w:webHidden/>
              </w:rPr>
              <w:t>17</w:t>
            </w:r>
            <w:r w:rsidR="006F14E7">
              <w:rPr>
                <w:noProof/>
                <w:webHidden/>
              </w:rPr>
              <w:fldChar w:fldCharType="end"/>
            </w:r>
          </w:hyperlink>
        </w:p>
        <w:p w14:paraId="4F38B11A" w14:textId="77777777" w:rsidR="006F14E7" w:rsidRDefault="00000000">
          <w:pPr>
            <w:pStyle w:val="TOC2"/>
            <w:tabs>
              <w:tab w:val="right" w:leader="dot" w:pos="9016"/>
            </w:tabs>
            <w:rPr>
              <w:rFonts w:eastAsiaTheme="minorEastAsia"/>
              <w:noProof/>
              <w:lang w:eastAsia="en-GB"/>
            </w:rPr>
          </w:pPr>
          <w:hyperlink w:anchor="_Toc103770137" w:history="1">
            <w:r w:rsidR="006F14E7" w:rsidRPr="00300B46">
              <w:rPr>
                <w:rStyle w:val="Hyperlink"/>
                <w:rFonts w:cstheme="minorHAnsi"/>
                <w:b/>
                <w:noProof/>
              </w:rPr>
              <w:t>Summary and Key Messages</w:t>
            </w:r>
            <w:r w:rsidR="006F14E7">
              <w:rPr>
                <w:noProof/>
                <w:webHidden/>
              </w:rPr>
              <w:tab/>
            </w:r>
            <w:r w:rsidR="006F14E7">
              <w:rPr>
                <w:noProof/>
                <w:webHidden/>
              </w:rPr>
              <w:fldChar w:fldCharType="begin"/>
            </w:r>
            <w:r w:rsidR="006F14E7">
              <w:rPr>
                <w:noProof/>
                <w:webHidden/>
              </w:rPr>
              <w:instrText xml:space="preserve"> PAGEREF _Toc103770137 \h </w:instrText>
            </w:r>
            <w:r w:rsidR="006F14E7">
              <w:rPr>
                <w:noProof/>
                <w:webHidden/>
              </w:rPr>
            </w:r>
            <w:r w:rsidR="006F14E7">
              <w:rPr>
                <w:noProof/>
                <w:webHidden/>
              </w:rPr>
              <w:fldChar w:fldCharType="separate"/>
            </w:r>
            <w:r w:rsidR="00B5397B">
              <w:rPr>
                <w:noProof/>
                <w:webHidden/>
              </w:rPr>
              <w:t>18</w:t>
            </w:r>
            <w:r w:rsidR="006F14E7">
              <w:rPr>
                <w:noProof/>
                <w:webHidden/>
              </w:rPr>
              <w:fldChar w:fldCharType="end"/>
            </w:r>
          </w:hyperlink>
        </w:p>
        <w:p w14:paraId="4CEF1FEA" w14:textId="77777777" w:rsidR="006F14E7" w:rsidRDefault="00000000">
          <w:pPr>
            <w:pStyle w:val="TOC2"/>
            <w:tabs>
              <w:tab w:val="right" w:leader="dot" w:pos="9016"/>
            </w:tabs>
            <w:rPr>
              <w:rFonts w:eastAsiaTheme="minorEastAsia"/>
              <w:noProof/>
              <w:lang w:eastAsia="en-GB"/>
            </w:rPr>
          </w:pPr>
          <w:hyperlink w:anchor="_Toc103770138" w:history="1">
            <w:r w:rsidR="006F14E7" w:rsidRPr="00300B46">
              <w:rPr>
                <w:rStyle w:val="Hyperlink"/>
                <w:rFonts w:cstheme="minorHAnsi"/>
                <w:b/>
                <w:noProof/>
              </w:rPr>
              <w:t>References</w:t>
            </w:r>
            <w:r w:rsidR="006F14E7">
              <w:rPr>
                <w:noProof/>
                <w:webHidden/>
              </w:rPr>
              <w:tab/>
            </w:r>
            <w:r w:rsidR="006F14E7">
              <w:rPr>
                <w:noProof/>
                <w:webHidden/>
              </w:rPr>
              <w:fldChar w:fldCharType="begin"/>
            </w:r>
            <w:r w:rsidR="006F14E7">
              <w:rPr>
                <w:noProof/>
                <w:webHidden/>
              </w:rPr>
              <w:instrText xml:space="preserve"> PAGEREF _Toc103770138 \h </w:instrText>
            </w:r>
            <w:r w:rsidR="006F14E7">
              <w:rPr>
                <w:noProof/>
                <w:webHidden/>
              </w:rPr>
            </w:r>
            <w:r w:rsidR="006F14E7">
              <w:rPr>
                <w:noProof/>
                <w:webHidden/>
              </w:rPr>
              <w:fldChar w:fldCharType="separate"/>
            </w:r>
            <w:r w:rsidR="00B5397B">
              <w:rPr>
                <w:noProof/>
                <w:webHidden/>
              </w:rPr>
              <w:t>19</w:t>
            </w:r>
            <w:r w:rsidR="006F14E7">
              <w:rPr>
                <w:noProof/>
                <w:webHidden/>
              </w:rPr>
              <w:fldChar w:fldCharType="end"/>
            </w:r>
          </w:hyperlink>
        </w:p>
        <w:p w14:paraId="0CA83C50" w14:textId="77777777" w:rsidR="006F14E7" w:rsidRDefault="00000000">
          <w:pPr>
            <w:pStyle w:val="TOC2"/>
            <w:tabs>
              <w:tab w:val="right" w:leader="dot" w:pos="9016"/>
            </w:tabs>
            <w:rPr>
              <w:rFonts w:eastAsiaTheme="minorEastAsia"/>
              <w:noProof/>
              <w:lang w:eastAsia="en-GB"/>
            </w:rPr>
          </w:pPr>
          <w:hyperlink w:anchor="_Toc103770139" w:history="1">
            <w:r w:rsidR="006F14E7" w:rsidRPr="00300B46">
              <w:rPr>
                <w:rStyle w:val="Hyperlink"/>
                <w:rFonts w:cstheme="minorHAnsi"/>
                <w:b/>
                <w:noProof/>
              </w:rPr>
              <w:t>Appendix 1: Referral letter template</w:t>
            </w:r>
            <w:r w:rsidR="006F14E7">
              <w:rPr>
                <w:noProof/>
                <w:webHidden/>
              </w:rPr>
              <w:tab/>
            </w:r>
            <w:r w:rsidR="006F14E7">
              <w:rPr>
                <w:noProof/>
                <w:webHidden/>
              </w:rPr>
              <w:fldChar w:fldCharType="begin"/>
            </w:r>
            <w:r w:rsidR="006F14E7">
              <w:rPr>
                <w:noProof/>
                <w:webHidden/>
              </w:rPr>
              <w:instrText xml:space="preserve"> PAGEREF _Toc103770139 \h </w:instrText>
            </w:r>
            <w:r w:rsidR="006F14E7">
              <w:rPr>
                <w:noProof/>
                <w:webHidden/>
              </w:rPr>
            </w:r>
            <w:r w:rsidR="006F14E7">
              <w:rPr>
                <w:noProof/>
                <w:webHidden/>
              </w:rPr>
              <w:fldChar w:fldCharType="separate"/>
            </w:r>
            <w:r w:rsidR="00B5397B">
              <w:rPr>
                <w:noProof/>
                <w:webHidden/>
              </w:rPr>
              <w:t>21</w:t>
            </w:r>
            <w:r w:rsidR="006F14E7">
              <w:rPr>
                <w:noProof/>
                <w:webHidden/>
              </w:rPr>
              <w:fldChar w:fldCharType="end"/>
            </w:r>
          </w:hyperlink>
        </w:p>
        <w:p w14:paraId="513B9526" w14:textId="4C7D5235" w:rsidR="006F14E7" w:rsidRDefault="006F14E7">
          <w:r>
            <w:rPr>
              <w:b/>
              <w:bCs/>
              <w:noProof/>
            </w:rPr>
            <w:fldChar w:fldCharType="end"/>
          </w:r>
        </w:p>
      </w:sdtContent>
    </w:sdt>
    <w:p w14:paraId="35DE2BC6" w14:textId="2A3AD2B5" w:rsidR="00850EE0" w:rsidRPr="00554769" w:rsidRDefault="00850EE0" w:rsidP="00554769">
      <w:pPr>
        <w:pStyle w:val="Heading2"/>
        <w:rPr>
          <w:rFonts w:asciiTheme="minorHAnsi" w:hAnsiTheme="minorHAnsi" w:cstheme="minorHAnsi"/>
          <w:b/>
          <w:color w:val="0070C0"/>
          <w:sz w:val="28"/>
          <w:szCs w:val="28"/>
        </w:rPr>
      </w:pPr>
      <w:bookmarkStart w:id="6" w:name="_Toc103770112"/>
      <w:r w:rsidRPr="00554769">
        <w:rPr>
          <w:rFonts w:asciiTheme="minorHAnsi" w:hAnsiTheme="minorHAnsi" w:cstheme="minorHAnsi"/>
          <w:b/>
          <w:color w:val="0070C0"/>
          <w:sz w:val="28"/>
          <w:szCs w:val="28"/>
        </w:rPr>
        <w:t>Introduction</w:t>
      </w:r>
      <w:bookmarkEnd w:id="6"/>
    </w:p>
    <w:p w14:paraId="6334F8AB" w14:textId="77777777" w:rsidR="003A51F1" w:rsidRPr="00E55D5B" w:rsidRDefault="003A51F1" w:rsidP="00473829">
      <w:pPr>
        <w:spacing w:after="0" w:line="240" w:lineRule="atLeast"/>
        <w:rPr>
          <w:rFonts w:cstheme="minorHAnsi"/>
          <w:sz w:val="24"/>
          <w:szCs w:val="24"/>
        </w:rPr>
      </w:pPr>
    </w:p>
    <w:p w14:paraId="4A142B97" w14:textId="079F5EC0" w:rsidR="00D0134C" w:rsidRPr="00004159" w:rsidRDefault="00D0134C" w:rsidP="00473829">
      <w:pPr>
        <w:spacing w:after="0" w:line="240" w:lineRule="atLeast"/>
        <w:rPr>
          <w:rFonts w:cstheme="minorHAnsi"/>
          <w:sz w:val="24"/>
          <w:szCs w:val="24"/>
        </w:rPr>
      </w:pPr>
      <w:r w:rsidRPr="00E55D5B">
        <w:rPr>
          <w:rFonts w:cstheme="minorHAnsi"/>
          <w:sz w:val="24"/>
          <w:szCs w:val="24"/>
        </w:rPr>
        <w:t xml:space="preserve">This guidance </w:t>
      </w:r>
      <w:r w:rsidR="00004159">
        <w:rPr>
          <w:rFonts w:cstheme="minorHAnsi"/>
          <w:sz w:val="24"/>
          <w:szCs w:val="24"/>
        </w:rPr>
        <w:t xml:space="preserve">was written by: </w:t>
      </w:r>
    </w:p>
    <w:p w14:paraId="49CA150D" w14:textId="0234A093" w:rsidR="00D43921" w:rsidRPr="00E55D5B" w:rsidRDefault="00D43921" w:rsidP="00473829">
      <w:pPr>
        <w:spacing w:after="0" w:line="240" w:lineRule="atLeast"/>
        <w:rPr>
          <w:rFonts w:cstheme="minorHAnsi"/>
          <w:sz w:val="24"/>
          <w:szCs w:val="24"/>
        </w:rPr>
      </w:pPr>
    </w:p>
    <w:p w14:paraId="34FDD693" w14:textId="081F8C27" w:rsidR="00D0134C" w:rsidRPr="00004159" w:rsidRDefault="00D0134C" w:rsidP="00473829">
      <w:pPr>
        <w:spacing w:after="0" w:line="240" w:lineRule="atLeast"/>
        <w:rPr>
          <w:rFonts w:cstheme="minorHAnsi"/>
          <w:sz w:val="24"/>
          <w:szCs w:val="24"/>
        </w:rPr>
      </w:pPr>
      <w:r w:rsidRPr="00004159">
        <w:rPr>
          <w:rFonts w:cstheme="minorHAnsi"/>
          <w:b/>
          <w:sz w:val="24"/>
          <w:szCs w:val="24"/>
        </w:rPr>
        <w:t>Dr Sue Sheppard</w:t>
      </w:r>
      <w:r w:rsidRPr="00004159">
        <w:rPr>
          <w:rFonts w:cstheme="minorHAnsi"/>
          <w:sz w:val="24"/>
          <w:szCs w:val="24"/>
        </w:rPr>
        <w:t>, Specialist Educational Psychologist</w:t>
      </w:r>
      <w:r w:rsidR="002A7261" w:rsidRPr="00004159">
        <w:rPr>
          <w:rFonts w:cstheme="minorHAnsi"/>
          <w:sz w:val="24"/>
          <w:szCs w:val="24"/>
        </w:rPr>
        <w:t>,</w:t>
      </w:r>
      <w:r w:rsidRPr="00004159">
        <w:rPr>
          <w:rFonts w:cstheme="minorHAnsi"/>
          <w:sz w:val="24"/>
          <w:szCs w:val="24"/>
        </w:rPr>
        <w:t xml:space="preserve"> </w:t>
      </w:r>
      <w:r w:rsidR="00B30413" w:rsidRPr="00004159">
        <w:rPr>
          <w:rFonts w:cstheme="minorHAnsi"/>
          <w:sz w:val="24"/>
          <w:szCs w:val="24"/>
        </w:rPr>
        <w:t>Real Psychology</w:t>
      </w:r>
      <w:r w:rsidR="00F6583A">
        <w:rPr>
          <w:rFonts w:cstheme="minorHAnsi"/>
          <w:sz w:val="24"/>
          <w:szCs w:val="24"/>
        </w:rPr>
        <w:t>, Real Group</w:t>
      </w:r>
      <w:r w:rsidR="002A7261" w:rsidRPr="00004159">
        <w:rPr>
          <w:rFonts w:cstheme="minorHAnsi"/>
          <w:sz w:val="24"/>
          <w:szCs w:val="24"/>
        </w:rPr>
        <w:t>.</w:t>
      </w:r>
      <w:r w:rsidR="00B30413" w:rsidRPr="00004159">
        <w:rPr>
          <w:rFonts w:cstheme="minorHAnsi"/>
          <w:sz w:val="24"/>
          <w:szCs w:val="24"/>
        </w:rPr>
        <w:t xml:space="preserve"> </w:t>
      </w:r>
    </w:p>
    <w:p w14:paraId="6979717E" w14:textId="13D60CD2" w:rsidR="00AA6DB0" w:rsidRPr="00004159" w:rsidRDefault="00AA6DB0" w:rsidP="00473829">
      <w:pPr>
        <w:spacing w:after="0" w:line="240" w:lineRule="atLeast"/>
        <w:rPr>
          <w:rFonts w:cstheme="minorHAnsi"/>
          <w:sz w:val="24"/>
          <w:szCs w:val="24"/>
        </w:rPr>
      </w:pPr>
      <w:r w:rsidRPr="00004159">
        <w:rPr>
          <w:rFonts w:cstheme="minorHAnsi"/>
          <w:b/>
          <w:sz w:val="24"/>
          <w:szCs w:val="24"/>
        </w:rPr>
        <w:t>Caroline Holden</w:t>
      </w:r>
      <w:r w:rsidR="002A7261" w:rsidRPr="00004159">
        <w:rPr>
          <w:rFonts w:cstheme="minorHAnsi"/>
          <w:sz w:val="24"/>
          <w:szCs w:val="24"/>
        </w:rPr>
        <w:t>,</w:t>
      </w:r>
      <w:r w:rsidRPr="00004159">
        <w:rPr>
          <w:rFonts w:cstheme="minorHAnsi"/>
          <w:color w:val="FF0000"/>
          <w:sz w:val="24"/>
          <w:szCs w:val="24"/>
        </w:rPr>
        <w:t xml:space="preserve"> </w:t>
      </w:r>
      <w:r w:rsidR="00DF55C0" w:rsidRPr="00004159">
        <w:rPr>
          <w:rFonts w:cstheme="minorHAnsi"/>
          <w:sz w:val="24"/>
          <w:szCs w:val="24"/>
        </w:rPr>
        <w:t>Assessment Issues Coordinator</w:t>
      </w:r>
      <w:r w:rsidR="002A7261" w:rsidRPr="00004159">
        <w:rPr>
          <w:rFonts w:cstheme="minorHAnsi"/>
          <w:sz w:val="24"/>
          <w:szCs w:val="24"/>
        </w:rPr>
        <w:t xml:space="preserve"> and</w:t>
      </w:r>
      <w:r w:rsidR="00DF55C0" w:rsidRPr="00004159">
        <w:rPr>
          <w:rFonts w:cstheme="minorHAnsi"/>
          <w:sz w:val="24"/>
          <w:szCs w:val="24"/>
        </w:rPr>
        <w:t xml:space="preserve"> Vice-Chair </w:t>
      </w:r>
      <w:r w:rsidRPr="00004159">
        <w:rPr>
          <w:rFonts w:cstheme="minorHAnsi"/>
          <w:sz w:val="24"/>
          <w:szCs w:val="24"/>
        </w:rPr>
        <w:t xml:space="preserve">SASC </w:t>
      </w:r>
      <w:r w:rsidR="00B15FE0" w:rsidRPr="00004159">
        <w:rPr>
          <w:rFonts w:cstheme="minorHAnsi"/>
          <w:sz w:val="24"/>
          <w:szCs w:val="24"/>
        </w:rPr>
        <w:t>B</w:t>
      </w:r>
      <w:r w:rsidRPr="00004159">
        <w:rPr>
          <w:rFonts w:cstheme="minorHAnsi"/>
          <w:sz w:val="24"/>
          <w:szCs w:val="24"/>
        </w:rPr>
        <w:t>oard</w:t>
      </w:r>
      <w:r w:rsidR="002A7261" w:rsidRPr="00004159">
        <w:rPr>
          <w:rFonts w:cstheme="minorHAnsi"/>
          <w:sz w:val="24"/>
          <w:szCs w:val="24"/>
        </w:rPr>
        <w:t>.</w:t>
      </w:r>
      <w:r w:rsidRPr="00004159">
        <w:rPr>
          <w:rFonts w:cstheme="minorHAnsi"/>
          <w:sz w:val="24"/>
          <w:szCs w:val="24"/>
        </w:rPr>
        <w:t xml:space="preserve"> </w:t>
      </w:r>
    </w:p>
    <w:p w14:paraId="4EE4652A" w14:textId="77777777" w:rsidR="00004159" w:rsidRDefault="00004159" w:rsidP="00473829">
      <w:pPr>
        <w:spacing w:after="0" w:line="240" w:lineRule="atLeast"/>
        <w:rPr>
          <w:rFonts w:cstheme="minorHAnsi"/>
          <w:sz w:val="24"/>
          <w:szCs w:val="24"/>
        </w:rPr>
      </w:pPr>
    </w:p>
    <w:p w14:paraId="0802AF44" w14:textId="4138B320" w:rsidR="00004159" w:rsidRDefault="00004159" w:rsidP="00473829">
      <w:pPr>
        <w:spacing w:after="0" w:line="240" w:lineRule="atLeast"/>
        <w:rPr>
          <w:rFonts w:cstheme="minorHAnsi"/>
          <w:sz w:val="24"/>
          <w:szCs w:val="24"/>
        </w:rPr>
      </w:pPr>
      <w:r>
        <w:rPr>
          <w:rFonts w:cstheme="minorHAnsi"/>
          <w:sz w:val="24"/>
          <w:szCs w:val="24"/>
        </w:rPr>
        <w:t>I</w:t>
      </w:r>
      <w:r w:rsidRPr="00E55D5B">
        <w:rPr>
          <w:rFonts w:cstheme="minorHAnsi"/>
          <w:sz w:val="24"/>
          <w:szCs w:val="24"/>
        </w:rPr>
        <w:t>n consultation with</w:t>
      </w:r>
      <w:r w:rsidRPr="00004159">
        <w:rPr>
          <w:rFonts w:cstheme="minorHAnsi"/>
          <w:sz w:val="24"/>
          <w:szCs w:val="24"/>
        </w:rPr>
        <w:t>:</w:t>
      </w:r>
    </w:p>
    <w:p w14:paraId="373CAC04" w14:textId="77777777" w:rsidR="00004159" w:rsidRPr="00004159" w:rsidRDefault="00004159" w:rsidP="00473829">
      <w:pPr>
        <w:spacing w:after="0" w:line="240" w:lineRule="atLeast"/>
        <w:rPr>
          <w:rFonts w:cstheme="minorHAnsi"/>
          <w:sz w:val="24"/>
          <w:szCs w:val="24"/>
        </w:rPr>
      </w:pPr>
    </w:p>
    <w:p w14:paraId="3610901B" w14:textId="77777777" w:rsidR="00004159" w:rsidRPr="00004159" w:rsidRDefault="00004159" w:rsidP="00004159">
      <w:pPr>
        <w:spacing w:after="0" w:line="240" w:lineRule="atLeast"/>
        <w:rPr>
          <w:rFonts w:cstheme="minorHAnsi"/>
          <w:sz w:val="24"/>
          <w:szCs w:val="24"/>
        </w:rPr>
      </w:pPr>
      <w:r w:rsidRPr="00004159">
        <w:rPr>
          <w:rFonts w:cstheme="minorHAnsi"/>
          <w:b/>
          <w:sz w:val="24"/>
          <w:szCs w:val="24"/>
        </w:rPr>
        <w:t>Dr Judith Gould</w:t>
      </w:r>
      <w:r w:rsidRPr="00004159">
        <w:rPr>
          <w:rFonts w:cstheme="minorHAnsi"/>
          <w:sz w:val="24"/>
          <w:szCs w:val="24"/>
        </w:rPr>
        <w:t>, Clinical Psychologist, Former Director of the Lorna Wing Centre.</w:t>
      </w:r>
    </w:p>
    <w:p w14:paraId="31B86A28" w14:textId="0D261A43" w:rsidR="00004159" w:rsidRPr="00F30E9F" w:rsidRDefault="00364F62" w:rsidP="00473829">
      <w:pPr>
        <w:spacing w:after="0" w:line="240" w:lineRule="atLeast"/>
        <w:rPr>
          <w:rFonts w:cstheme="minorHAnsi"/>
          <w:sz w:val="24"/>
          <w:szCs w:val="24"/>
          <w:lang w:val="fr-FR"/>
        </w:rPr>
      </w:pPr>
      <w:r w:rsidRPr="00F30E9F">
        <w:rPr>
          <w:rFonts w:cstheme="minorHAnsi"/>
          <w:b/>
          <w:sz w:val="24"/>
          <w:szCs w:val="24"/>
          <w:lang w:val="fr-FR"/>
        </w:rPr>
        <w:t xml:space="preserve">Dr </w:t>
      </w:r>
      <w:r w:rsidR="00004159" w:rsidRPr="00F30E9F">
        <w:rPr>
          <w:rFonts w:cstheme="minorHAnsi"/>
          <w:b/>
          <w:sz w:val="24"/>
          <w:szCs w:val="24"/>
          <w:lang w:val="fr-FR"/>
        </w:rPr>
        <w:t>Joshua Muggleton</w:t>
      </w:r>
      <w:r w:rsidR="00896439">
        <w:rPr>
          <w:rFonts w:cstheme="minorHAnsi"/>
          <w:b/>
          <w:sz w:val="24"/>
          <w:szCs w:val="24"/>
          <w:lang w:val="fr-FR"/>
        </w:rPr>
        <w:t>,</w:t>
      </w:r>
      <w:r w:rsidR="00004159" w:rsidRPr="00F30E9F">
        <w:rPr>
          <w:rFonts w:cstheme="minorHAnsi"/>
          <w:sz w:val="24"/>
          <w:szCs w:val="24"/>
          <w:lang w:val="fr-FR"/>
        </w:rPr>
        <w:t xml:space="preserve"> </w:t>
      </w:r>
      <w:r w:rsidRPr="00F30E9F">
        <w:rPr>
          <w:rFonts w:cstheme="minorHAnsi"/>
          <w:sz w:val="24"/>
          <w:szCs w:val="24"/>
          <w:lang w:val="fr-FR"/>
        </w:rPr>
        <w:t xml:space="preserve">Autistic </w:t>
      </w:r>
      <w:r w:rsidR="00004159" w:rsidRPr="00F30E9F">
        <w:rPr>
          <w:rFonts w:cstheme="minorHAnsi"/>
          <w:sz w:val="24"/>
          <w:szCs w:val="24"/>
          <w:lang w:val="fr-FR"/>
        </w:rPr>
        <w:t>Clinical Psychologist</w:t>
      </w:r>
      <w:r w:rsidR="00896439">
        <w:rPr>
          <w:rFonts w:cstheme="minorHAnsi"/>
          <w:sz w:val="24"/>
          <w:szCs w:val="24"/>
          <w:lang w:val="fr-FR"/>
        </w:rPr>
        <w:t>.</w:t>
      </w:r>
    </w:p>
    <w:p w14:paraId="03181B57" w14:textId="633F028B" w:rsidR="00004159" w:rsidRPr="00004159" w:rsidRDefault="00004159" w:rsidP="00004159">
      <w:pPr>
        <w:spacing w:after="0" w:line="240" w:lineRule="atLeast"/>
        <w:rPr>
          <w:rFonts w:cstheme="minorHAnsi"/>
          <w:sz w:val="24"/>
          <w:szCs w:val="24"/>
        </w:rPr>
      </w:pPr>
      <w:r w:rsidRPr="00004159">
        <w:rPr>
          <w:rFonts w:cstheme="minorHAnsi"/>
          <w:b/>
          <w:sz w:val="24"/>
          <w:szCs w:val="24"/>
        </w:rPr>
        <w:t>Dr Mark Turner</w:t>
      </w:r>
      <w:r w:rsidRPr="00004159">
        <w:rPr>
          <w:rFonts w:cstheme="minorHAnsi"/>
          <w:sz w:val="24"/>
          <w:szCs w:val="24"/>
        </w:rPr>
        <w:t xml:space="preserve">, </w:t>
      </w:r>
      <w:r w:rsidR="00F6583A">
        <w:rPr>
          <w:rFonts w:cstheme="minorHAnsi"/>
          <w:sz w:val="24"/>
          <w:szCs w:val="24"/>
        </w:rPr>
        <w:t xml:space="preserve">Managing </w:t>
      </w:r>
      <w:r w:rsidRPr="00004159">
        <w:rPr>
          <w:rFonts w:cstheme="minorHAnsi"/>
          <w:sz w:val="24"/>
          <w:szCs w:val="24"/>
        </w:rPr>
        <w:t>Director</w:t>
      </w:r>
      <w:r w:rsidR="00F6583A">
        <w:rPr>
          <w:rFonts w:cstheme="minorHAnsi"/>
          <w:sz w:val="24"/>
          <w:szCs w:val="24"/>
        </w:rPr>
        <w:t xml:space="preserve"> </w:t>
      </w:r>
      <w:r w:rsidRPr="00004159">
        <w:rPr>
          <w:rFonts w:cstheme="minorHAnsi"/>
          <w:sz w:val="24"/>
          <w:szCs w:val="24"/>
        </w:rPr>
        <w:t>of Real Group.</w:t>
      </w:r>
      <w:r w:rsidR="00F6583A" w:rsidRPr="00F6583A">
        <w:rPr>
          <w:color w:val="444444"/>
        </w:rPr>
        <w:t xml:space="preserve"> </w:t>
      </w:r>
      <w:r w:rsidR="00F6583A" w:rsidRPr="00F6583A">
        <w:rPr>
          <w:rFonts w:cstheme="minorHAnsi"/>
          <w:sz w:val="24"/>
          <w:szCs w:val="24"/>
        </w:rPr>
        <w:t>Educational and Child Psychologist</w:t>
      </w:r>
      <w:r w:rsidR="00F6583A">
        <w:rPr>
          <w:rFonts w:cstheme="minorHAnsi"/>
          <w:sz w:val="24"/>
          <w:szCs w:val="24"/>
        </w:rPr>
        <w:t>.</w:t>
      </w:r>
      <w:r w:rsidRPr="00F6583A">
        <w:rPr>
          <w:rFonts w:cstheme="minorHAnsi"/>
          <w:sz w:val="24"/>
          <w:szCs w:val="24"/>
        </w:rPr>
        <w:t xml:space="preserve"> </w:t>
      </w:r>
      <w:r w:rsidRPr="00004159">
        <w:rPr>
          <w:rFonts w:cstheme="minorHAnsi"/>
          <w:sz w:val="24"/>
          <w:szCs w:val="24"/>
        </w:rPr>
        <w:t xml:space="preserve">SASC Board member. </w:t>
      </w:r>
    </w:p>
    <w:p w14:paraId="0CA5823A" w14:textId="77777777" w:rsidR="00B06651" w:rsidRDefault="00B06651" w:rsidP="00473829">
      <w:pPr>
        <w:spacing w:after="0" w:line="240" w:lineRule="atLeast"/>
        <w:rPr>
          <w:rFonts w:cstheme="minorHAnsi"/>
          <w:sz w:val="24"/>
          <w:szCs w:val="24"/>
        </w:rPr>
      </w:pPr>
    </w:p>
    <w:p w14:paraId="255D51EA" w14:textId="646D4B47" w:rsidR="00C20322" w:rsidRPr="00554769" w:rsidRDefault="00C20322" w:rsidP="00554769">
      <w:pPr>
        <w:pStyle w:val="Heading3"/>
        <w:rPr>
          <w:rFonts w:asciiTheme="minorHAnsi" w:hAnsiTheme="minorHAnsi" w:cstheme="minorHAnsi"/>
          <w:b/>
        </w:rPr>
      </w:pPr>
      <w:bookmarkStart w:id="7" w:name="_Toc103770113"/>
      <w:r w:rsidRPr="00554769">
        <w:rPr>
          <w:rFonts w:asciiTheme="minorHAnsi" w:hAnsiTheme="minorHAnsi" w:cstheme="minorHAnsi"/>
          <w:b/>
          <w:color w:val="7030A0"/>
        </w:rPr>
        <w:t xml:space="preserve">A </w:t>
      </w:r>
      <w:r w:rsidR="008619EC">
        <w:rPr>
          <w:rFonts w:asciiTheme="minorHAnsi" w:hAnsiTheme="minorHAnsi" w:cstheme="minorHAnsi"/>
          <w:b/>
          <w:color w:val="7030A0"/>
        </w:rPr>
        <w:t>n</w:t>
      </w:r>
      <w:r w:rsidRPr="00554769">
        <w:rPr>
          <w:rFonts w:asciiTheme="minorHAnsi" w:hAnsiTheme="minorHAnsi" w:cstheme="minorHAnsi"/>
          <w:b/>
          <w:color w:val="7030A0"/>
        </w:rPr>
        <w:t xml:space="preserve">ote on </w:t>
      </w:r>
      <w:r w:rsidR="008619EC">
        <w:rPr>
          <w:rFonts w:asciiTheme="minorHAnsi" w:hAnsiTheme="minorHAnsi" w:cstheme="minorHAnsi"/>
          <w:b/>
          <w:color w:val="7030A0"/>
        </w:rPr>
        <w:t>l</w:t>
      </w:r>
      <w:r w:rsidRPr="00554769">
        <w:rPr>
          <w:rFonts w:asciiTheme="minorHAnsi" w:hAnsiTheme="minorHAnsi" w:cstheme="minorHAnsi"/>
          <w:b/>
          <w:color w:val="7030A0"/>
        </w:rPr>
        <w:t>anguage</w:t>
      </w:r>
      <w:bookmarkEnd w:id="7"/>
    </w:p>
    <w:p w14:paraId="25AC9736" w14:textId="77777777" w:rsidR="0016425C" w:rsidRDefault="0016425C" w:rsidP="00F30E9F">
      <w:pPr>
        <w:spacing w:after="0" w:line="240" w:lineRule="auto"/>
        <w:rPr>
          <w:rFonts w:eastAsia="Times New Roman" w:cstheme="minorHAnsi"/>
          <w:lang w:eastAsia="en-GB"/>
        </w:rPr>
      </w:pPr>
    </w:p>
    <w:p w14:paraId="5E0FA6B9" w14:textId="51DC25D9" w:rsidR="00C20322" w:rsidRPr="00F30E9F" w:rsidRDefault="00C20322" w:rsidP="00F30E9F">
      <w:pPr>
        <w:spacing w:after="0" w:line="240" w:lineRule="auto"/>
        <w:rPr>
          <w:rFonts w:eastAsia="Times New Roman" w:cstheme="minorHAnsi"/>
          <w:color w:val="FF0000"/>
          <w:sz w:val="24"/>
          <w:szCs w:val="24"/>
          <w:shd w:val="clear" w:color="auto" w:fill="FFFFFF"/>
          <w:lang w:eastAsia="en-GB"/>
        </w:rPr>
      </w:pPr>
      <w:r w:rsidRPr="00F30E9F">
        <w:rPr>
          <w:rFonts w:eastAsia="Times New Roman" w:cstheme="minorHAnsi"/>
          <w:sz w:val="24"/>
          <w:szCs w:val="24"/>
          <w:lang w:eastAsia="en-GB"/>
        </w:rPr>
        <w:t xml:space="preserve">This paper uses </w:t>
      </w:r>
      <w:r w:rsidRPr="00F30E9F">
        <w:rPr>
          <w:rFonts w:eastAsia="Times New Roman" w:cstheme="minorHAnsi"/>
          <w:b/>
          <w:sz w:val="24"/>
          <w:szCs w:val="24"/>
          <w:lang w:eastAsia="en-GB"/>
        </w:rPr>
        <w:t>‘identity-first’ language</w:t>
      </w:r>
      <w:r w:rsidRPr="00F30E9F">
        <w:rPr>
          <w:rFonts w:eastAsia="Times New Roman" w:cstheme="minorHAnsi"/>
          <w:sz w:val="24"/>
          <w:szCs w:val="24"/>
          <w:lang w:eastAsia="en-GB"/>
        </w:rPr>
        <w:t xml:space="preserve">, i.e. an ‘autistic person' rather than a ‘person with autism’. However, we acknowledge that there are different preferences about the use of this terminology. For some, autism is a core part of their identity and they see themselves as autistic, rather than ‘someone with autism'. Other individuals prefer the term ‘with autism'. </w:t>
      </w:r>
      <w:r w:rsidR="00F85D0B" w:rsidRPr="00F30E9F">
        <w:rPr>
          <w:rFonts w:eastAsia="Times New Roman" w:cstheme="minorHAnsi"/>
          <w:sz w:val="24"/>
          <w:szCs w:val="24"/>
          <w:lang w:eastAsia="en-GB"/>
        </w:rPr>
        <w:t>See also the section</w:t>
      </w:r>
      <w:r w:rsidR="00324848">
        <w:rPr>
          <w:rFonts w:eastAsia="Times New Roman" w:cstheme="minorHAnsi"/>
          <w:sz w:val="24"/>
          <w:szCs w:val="24"/>
          <w:lang w:eastAsia="en-GB"/>
        </w:rPr>
        <w:t>s</w:t>
      </w:r>
      <w:r w:rsidR="00896439" w:rsidRPr="00F30E9F">
        <w:rPr>
          <w:rFonts w:eastAsia="Times New Roman" w:cstheme="minorHAnsi"/>
          <w:sz w:val="24"/>
          <w:szCs w:val="24"/>
          <w:lang w:eastAsia="en-GB"/>
        </w:rPr>
        <w:t xml:space="preserve"> below</w:t>
      </w:r>
      <w:r w:rsidR="00F85D0B" w:rsidRPr="00F30E9F">
        <w:rPr>
          <w:rFonts w:eastAsia="Times New Roman" w:cstheme="minorHAnsi"/>
          <w:sz w:val="24"/>
          <w:szCs w:val="24"/>
          <w:lang w:eastAsia="en-GB"/>
        </w:rPr>
        <w:t xml:space="preserve"> discussing</w:t>
      </w:r>
      <w:r w:rsidR="00324848">
        <w:rPr>
          <w:rFonts w:eastAsia="Times New Roman" w:cstheme="minorHAnsi"/>
          <w:sz w:val="24"/>
          <w:szCs w:val="24"/>
          <w:lang w:eastAsia="en-GB"/>
        </w:rPr>
        <w:t xml:space="preserve"> The Autistic Voice, P.6 and</w:t>
      </w:r>
      <w:r w:rsidR="00F85D0B" w:rsidRPr="00F30E9F">
        <w:rPr>
          <w:rFonts w:eastAsia="Times New Roman" w:cstheme="minorHAnsi"/>
          <w:sz w:val="24"/>
          <w:szCs w:val="24"/>
          <w:lang w:eastAsia="en-GB"/>
        </w:rPr>
        <w:t xml:space="preserve"> Labels and Terminology</w:t>
      </w:r>
      <w:r w:rsidR="00324848">
        <w:rPr>
          <w:rFonts w:eastAsia="Times New Roman" w:cstheme="minorHAnsi"/>
          <w:sz w:val="24"/>
          <w:szCs w:val="24"/>
          <w:lang w:eastAsia="en-GB"/>
        </w:rPr>
        <w:t>,</w:t>
      </w:r>
      <w:r w:rsidR="00324848" w:rsidRPr="00F30E9F">
        <w:rPr>
          <w:rFonts w:eastAsia="Times New Roman" w:cstheme="minorHAnsi"/>
          <w:sz w:val="24"/>
          <w:szCs w:val="24"/>
          <w:lang w:eastAsia="en-GB"/>
        </w:rPr>
        <w:t xml:space="preserve"> P.8</w:t>
      </w:r>
      <w:r w:rsidR="00324848">
        <w:rPr>
          <w:rFonts w:eastAsia="Times New Roman" w:cstheme="minorHAnsi"/>
          <w:sz w:val="24"/>
          <w:szCs w:val="24"/>
          <w:lang w:eastAsia="en-GB"/>
        </w:rPr>
        <w:t>.</w:t>
      </w:r>
    </w:p>
    <w:p w14:paraId="21C20B71" w14:textId="77777777" w:rsidR="00C20322" w:rsidRDefault="00C20322" w:rsidP="00473829">
      <w:pPr>
        <w:spacing w:after="0" w:line="240" w:lineRule="atLeast"/>
        <w:rPr>
          <w:rFonts w:cstheme="minorHAnsi"/>
          <w:sz w:val="24"/>
          <w:szCs w:val="24"/>
        </w:rPr>
      </w:pPr>
    </w:p>
    <w:p w14:paraId="5F1A5CB4" w14:textId="7B355302" w:rsidR="00FE6CF0" w:rsidRPr="00E55D5B" w:rsidRDefault="00616C30" w:rsidP="00FE6CF0">
      <w:pPr>
        <w:spacing w:after="0" w:line="240" w:lineRule="atLeast"/>
        <w:rPr>
          <w:rFonts w:cstheme="minorHAnsi"/>
          <w:sz w:val="24"/>
          <w:szCs w:val="24"/>
        </w:rPr>
      </w:pPr>
      <w:r w:rsidRPr="00E55D5B">
        <w:rPr>
          <w:rFonts w:cstheme="minorHAnsi"/>
          <w:sz w:val="24"/>
          <w:szCs w:val="24"/>
        </w:rPr>
        <w:t xml:space="preserve">This </w:t>
      </w:r>
      <w:r w:rsidR="00507161">
        <w:rPr>
          <w:rFonts w:cstheme="minorHAnsi"/>
          <w:sz w:val="24"/>
          <w:szCs w:val="24"/>
        </w:rPr>
        <w:t>SASC</w:t>
      </w:r>
      <w:r w:rsidR="00896439">
        <w:rPr>
          <w:rStyle w:val="FootnoteReference"/>
          <w:rFonts w:cstheme="minorHAnsi"/>
          <w:sz w:val="24"/>
          <w:szCs w:val="24"/>
        </w:rPr>
        <w:footnoteReference w:id="1"/>
      </w:r>
      <w:r w:rsidR="00507161">
        <w:rPr>
          <w:rFonts w:cstheme="minorHAnsi"/>
          <w:sz w:val="24"/>
          <w:szCs w:val="24"/>
        </w:rPr>
        <w:t xml:space="preserve"> </w:t>
      </w:r>
      <w:r w:rsidR="00B06651">
        <w:rPr>
          <w:rFonts w:cstheme="minorHAnsi"/>
          <w:sz w:val="24"/>
          <w:szCs w:val="24"/>
        </w:rPr>
        <w:t>guidance</w:t>
      </w:r>
      <w:r w:rsidR="00896439">
        <w:rPr>
          <w:rFonts w:cstheme="minorHAnsi"/>
          <w:sz w:val="24"/>
          <w:szCs w:val="24"/>
        </w:rPr>
        <w:t xml:space="preserve"> </w:t>
      </w:r>
      <w:r w:rsidRPr="00E55D5B">
        <w:rPr>
          <w:rFonts w:cstheme="minorHAnsi"/>
          <w:sz w:val="24"/>
          <w:szCs w:val="24"/>
        </w:rPr>
        <w:t>offer</w:t>
      </w:r>
      <w:r w:rsidR="00B7429F" w:rsidRPr="00E55D5B">
        <w:rPr>
          <w:rFonts w:cstheme="minorHAnsi"/>
          <w:sz w:val="24"/>
          <w:szCs w:val="24"/>
        </w:rPr>
        <w:t>s</w:t>
      </w:r>
      <w:r w:rsidRPr="00E55D5B">
        <w:rPr>
          <w:rFonts w:cstheme="minorHAnsi"/>
          <w:sz w:val="24"/>
          <w:szCs w:val="24"/>
        </w:rPr>
        <w:t xml:space="preserve"> up to date sources of information on autism for </w:t>
      </w:r>
      <w:r w:rsidR="00884DE4">
        <w:rPr>
          <w:rFonts w:cstheme="minorHAnsi"/>
          <w:sz w:val="24"/>
          <w:szCs w:val="24"/>
        </w:rPr>
        <w:t>s</w:t>
      </w:r>
      <w:r w:rsidRPr="00E55D5B">
        <w:rPr>
          <w:rFonts w:cstheme="minorHAnsi"/>
          <w:sz w:val="24"/>
          <w:szCs w:val="24"/>
        </w:rPr>
        <w:t>pecialist</w:t>
      </w:r>
      <w:r w:rsidR="00DF55C0" w:rsidRPr="00E55D5B">
        <w:rPr>
          <w:rFonts w:cstheme="minorHAnsi"/>
          <w:sz w:val="24"/>
          <w:szCs w:val="24"/>
        </w:rPr>
        <w:t xml:space="preserve"> </w:t>
      </w:r>
      <w:r w:rsidR="00884DE4">
        <w:rPr>
          <w:rFonts w:cstheme="minorHAnsi"/>
          <w:sz w:val="24"/>
          <w:szCs w:val="24"/>
        </w:rPr>
        <w:t>t</w:t>
      </w:r>
      <w:r w:rsidR="00DF55C0" w:rsidRPr="00E55D5B">
        <w:rPr>
          <w:rFonts w:cstheme="minorHAnsi"/>
          <w:sz w:val="24"/>
          <w:szCs w:val="24"/>
        </w:rPr>
        <w:t>eacher-</w:t>
      </w:r>
      <w:r w:rsidR="00884DE4">
        <w:rPr>
          <w:rFonts w:cstheme="minorHAnsi"/>
          <w:sz w:val="24"/>
          <w:szCs w:val="24"/>
        </w:rPr>
        <w:t>a</w:t>
      </w:r>
      <w:r w:rsidRPr="00E55D5B">
        <w:rPr>
          <w:rFonts w:cstheme="minorHAnsi"/>
          <w:sz w:val="24"/>
          <w:szCs w:val="24"/>
        </w:rPr>
        <w:t xml:space="preserve">ssessors. It is designed to increase awareness of the needs of autistic children, young people and adults. </w:t>
      </w:r>
      <w:r w:rsidR="00004159">
        <w:rPr>
          <w:rFonts w:cstheme="minorHAnsi"/>
          <w:sz w:val="24"/>
          <w:szCs w:val="24"/>
        </w:rPr>
        <w:t>D</w:t>
      </w:r>
      <w:r w:rsidR="001D4AE2" w:rsidRPr="00E55D5B">
        <w:rPr>
          <w:rFonts w:cstheme="minorHAnsi"/>
          <w:sz w:val="24"/>
          <w:szCs w:val="24"/>
        </w:rPr>
        <w:t xml:space="preserve">uring an assessment for a suspected specific learning difficulty, </w:t>
      </w:r>
      <w:r w:rsidRPr="00E55D5B">
        <w:rPr>
          <w:rFonts w:cstheme="minorHAnsi"/>
          <w:sz w:val="24"/>
          <w:szCs w:val="24"/>
        </w:rPr>
        <w:t>where carers/parents</w:t>
      </w:r>
      <w:r w:rsidR="00B7429F" w:rsidRPr="00E55D5B">
        <w:rPr>
          <w:rFonts w:cstheme="minorHAnsi"/>
          <w:sz w:val="24"/>
          <w:szCs w:val="24"/>
        </w:rPr>
        <w:t>/teachers</w:t>
      </w:r>
      <w:r w:rsidR="00334F79" w:rsidRPr="00E55D5B">
        <w:rPr>
          <w:rFonts w:cstheme="minorHAnsi"/>
          <w:sz w:val="24"/>
          <w:szCs w:val="24"/>
        </w:rPr>
        <w:t xml:space="preserve"> of children</w:t>
      </w:r>
      <w:r w:rsidR="00B7429F" w:rsidRPr="00E55D5B">
        <w:rPr>
          <w:rFonts w:cstheme="minorHAnsi"/>
          <w:sz w:val="24"/>
          <w:szCs w:val="24"/>
        </w:rPr>
        <w:t>,</w:t>
      </w:r>
      <w:r w:rsidRPr="00E55D5B">
        <w:rPr>
          <w:rFonts w:cstheme="minorHAnsi"/>
          <w:sz w:val="24"/>
          <w:szCs w:val="24"/>
        </w:rPr>
        <w:t xml:space="preserve"> or adults</w:t>
      </w:r>
      <w:r w:rsidR="00B7429F" w:rsidRPr="00E55D5B">
        <w:rPr>
          <w:rFonts w:cstheme="minorHAnsi"/>
          <w:sz w:val="24"/>
          <w:szCs w:val="24"/>
        </w:rPr>
        <w:t xml:space="preserve"> themselves</w:t>
      </w:r>
      <w:r w:rsidR="00B06651">
        <w:rPr>
          <w:rFonts w:cstheme="minorHAnsi"/>
          <w:sz w:val="24"/>
          <w:szCs w:val="24"/>
        </w:rPr>
        <w:t>,</w:t>
      </w:r>
      <w:r w:rsidRPr="00E55D5B">
        <w:rPr>
          <w:rFonts w:cstheme="minorHAnsi"/>
          <w:sz w:val="24"/>
          <w:szCs w:val="24"/>
        </w:rPr>
        <w:t xml:space="preserve"> raise the issue</w:t>
      </w:r>
      <w:r w:rsidR="000825DD" w:rsidRPr="00E55D5B">
        <w:rPr>
          <w:rFonts w:cstheme="minorHAnsi"/>
          <w:sz w:val="24"/>
          <w:szCs w:val="24"/>
        </w:rPr>
        <w:t xml:space="preserve"> of autism</w:t>
      </w:r>
      <w:r w:rsidR="00334F79" w:rsidRPr="00E55D5B">
        <w:rPr>
          <w:rFonts w:cstheme="minorHAnsi"/>
          <w:sz w:val="24"/>
          <w:szCs w:val="24"/>
        </w:rPr>
        <w:t>,</w:t>
      </w:r>
      <w:r w:rsidRPr="00E55D5B">
        <w:rPr>
          <w:rFonts w:cstheme="minorHAnsi"/>
          <w:sz w:val="24"/>
          <w:szCs w:val="24"/>
        </w:rPr>
        <w:t xml:space="preserve"> there is a responsibility to</w:t>
      </w:r>
      <w:r w:rsidR="003C2B7A" w:rsidRPr="00E55D5B">
        <w:rPr>
          <w:rFonts w:cstheme="minorHAnsi"/>
          <w:sz w:val="24"/>
          <w:szCs w:val="24"/>
        </w:rPr>
        <w:t xml:space="preserve"> </w:t>
      </w:r>
      <w:r w:rsidRPr="00E55D5B">
        <w:rPr>
          <w:rFonts w:cstheme="minorHAnsi"/>
          <w:sz w:val="24"/>
          <w:szCs w:val="24"/>
        </w:rPr>
        <w:t>highlight the best</w:t>
      </w:r>
      <w:r w:rsidR="001D4AE2" w:rsidRPr="00E55D5B">
        <w:rPr>
          <w:rFonts w:cstheme="minorHAnsi"/>
          <w:sz w:val="24"/>
          <w:szCs w:val="24"/>
        </w:rPr>
        <w:t xml:space="preserve"> local</w:t>
      </w:r>
      <w:r w:rsidRPr="00E55D5B">
        <w:rPr>
          <w:rFonts w:cstheme="minorHAnsi"/>
          <w:sz w:val="24"/>
          <w:szCs w:val="24"/>
        </w:rPr>
        <w:t xml:space="preserve"> pathway</w:t>
      </w:r>
      <w:r w:rsidR="001D4AE2" w:rsidRPr="00E55D5B">
        <w:rPr>
          <w:rFonts w:cstheme="minorHAnsi"/>
          <w:sz w:val="24"/>
          <w:szCs w:val="24"/>
        </w:rPr>
        <w:t xml:space="preserve"> to </w:t>
      </w:r>
      <w:r w:rsidR="00334F79" w:rsidRPr="00E55D5B">
        <w:rPr>
          <w:rFonts w:cstheme="minorHAnsi"/>
          <w:sz w:val="24"/>
          <w:szCs w:val="24"/>
        </w:rPr>
        <w:t xml:space="preserve">potential </w:t>
      </w:r>
      <w:r w:rsidRPr="00E55D5B">
        <w:rPr>
          <w:rFonts w:cstheme="minorHAnsi"/>
          <w:sz w:val="24"/>
          <w:szCs w:val="24"/>
        </w:rPr>
        <w:t>diagnosis</w:t>
      </w:r>
      <w:r w:rsidR="004C07FD" w:rsidRPr="00E55D5B">
        <w:rPr>
          <w:rFonts w:cstheme="minorHAnsi"/>
          <w:sz w:val="24"/>
          <w:szCs w:val="24"/>
        </w:rPr>
        <w:t>. There is also a need</w:t>
      </w:r>
      <w:r w:rsidR="00205D4E" w:rsidRPr="00E55D5B">
        <w:rPr>
          <w:rFonts w:cstheme="minorHAnsi"/>
          <w:sz w:val="24"/>
          <w:szCs w:val="24"/>
        </w:rPr>
        <w:t xml:space="preserve"> to be aware of the needs of individuals who already have an autism diagnosis</w:t>
      </w:r>
      <w:r w:rsidR="00896439">
        <w:rPr>
          <w:rFonts w:cstheme="minorHAnsi"/>
          <w:sz w:val="24"/>
          <w:szCs w:val="24"/>
        </w:rPr>
        <w:t xml:space="preserve"> (and are seeking assessment of other issues)</w:t>
      </w:r>
      <w:r w:rsidR="004C07FD" w:rsidRPr="00E55D5B">
        <w:rPr>
          <w:rFonts w:cstheme="minorHAnsi"/>
          <w:sz w:val="24"/>
          <w:szCs w:val="24"/>
        </w:rPr>
        <w:t xml:space="preserve"> and apply effective strategies when working with them</w:t>
      </w:r>
      <w:r w:rsidRPr="00E55D5B">
        <w:rPr>
          <w:rFonts w:cstheme="minorHAnsi"/>
          <w:sz w:val="24"/>
          <w:szCs w:val="24"/>
        </w:rPr>
        <w:t xml:space="preserve">. </w:t>
      </w:r>
      <w:r w:rsidR="00C20322">
        <w:rPr>
          <w:rFonts w:cstheme="minorHAnsi"/>
          <w:sz w:val="24"/>
          <w:szCs w:val="24"/>
        </w:rPr>
        <w:t xml:space="preserve">It is important that all specialist assessors anticipate the potential communication and environmental needs of anyone referred to them.  </w:t>
      </w:r>
    </w:p>
    <w:p w14:paraId="1A7BFA93" w14:textId="77777777" w:rsidR="00004159" w:rsidRDefault="00004159" w:rsidP="00473829">
      <w:pPr>
        <w:spacing w:after="0" w:line="240" w:lineRule="atLeast"/>
        <w:rPr>
          <w:rFonts w:cstheme="minorHAnsi"/>
          <w:sz w:val="24"/>
          <w:szCs w:val="24"/>
        </w:rPr>
      </w:pPr>
    </w:p>
    <w:p w14:paraId="611CC231" w14:textId="4471F71B" w:rsidR="00944077" w:rsidRPr="00554769" w:rsidRDefault="00944077" w:rsidP="00554769">
      <w:pPr>
        <w:pStyle w:val="Heading3"/>
        <w:rPr>
          <w:rFonts w:asciiTheme="minorHAnsi" w:hAnsiTheme="minorHAnsi" w:cstheme="minorHAnsi"/>
          <w:b/>
          <w:color w:val="7030A0"/>
        </w:rPr>
      </w:pPr>
      <w:bookmarkStart w:id="8" w:name="_Toc103770114"/>
      <w:r w:rsidRPr="00554769">
        <w:rPr>
          <w:rFonts w:asciiTheme="minorHAnsi" w:hAnsiTheme="minorHAnsi" w:cstheme="minorHAnsi"/>
          <w:b/>
          <w:color w:val="7030A0"/>
        </w:rPr>
        <w:t>The role of specialist teacher-assessors.</w:t>
      </w:r>
      <w:bookmarkEnd w:id="8"/>
      <w:r w:rsidRPr="00554769">
        <w:rPr>
          <w:rFonts w:asciiTheme="minorHAnsi" w:hAnsiTheme="minorHAnsi" w:cstheme="minorHAnsi"/>
          <w:b/>
          <w:color w:val="7030A0"/>
        </w:rPr>
        <w:t xml:space="preserve"> </w:t>
      </w:r>
    </w:p>
    <w:p w14:paraId="2E5AED07" w14:textId="77777777" w:rsidR="00944077" w:rsidRDefault="00944077" w:rsidP="00884DE4">
      <w:pPr>
        <w:spacing w:after="0" w:line="240" w:lineRule="atLeast"/>
        <w:rPr>
          <w:rFonts w:cstheme="minorHAnsi"/>
          <w:sz w:val="24"/>
          <w:szCs w:val="24"/>
        </w:rPr>
      </w:pPr>
    </w:p>
    <w:p w14:paraId="23D0E8C5" w14:textId="05A4DB4A" w:rsidR="00CF057D" w:rsidRDefault="004011D1" w:rsidP="00473829">
      <w:pPr>
        <w:spacing w:after="0" w:line="240" w:lineRule="atLeast"/>
        <w:rPr>
          <w:rFonts w:cstheme="minorHAnsi"/>
          <w:sz w:val="24"/>
          <w:szCs w:val="24"/>
        </w:rPr>
      </w:pPr>
      <w:r>
        <w:rPr>
          <w:rFonts w:cstheme="minorHAnsi"/>
          <w:sz w:val="24"/>
          <w:szCs w:val="24"/>
        </w:rPr>
        <w:t>I</w:t>
      </w:r>
      <w:r w:rsidR="009464C8" w:rsidRPr="00E55D5B">
        <w:rPr>
          <w:rFonts w:cstheme="minorHAnsi"/>
          <w:sz w:val="24"/>
          <w:szCs w:val="24"/>
        </w:rPr>
        <w:t>t is</w:t>
      </w:r>
      <w:r w:rsidR="000825DD" w:rsidRPr="00E55D5B">
        <w:rPr>
          <w:rFonts w:cstheme="minorHAnsi"/>
          <w:sz w:val="24"/>
          <w:szCs w:val="24"/>
        </w:rPr>
        <w:t xml:space="preserve"> now commonly recognised that</w:t>
      </w:r>
      <w:r>
        <w:rPr>
          <w:rFonts w:cstheme="minorHAnsi"/>
          <w:sz w:val="24"/>
          <w:szCs w:val="24"/>
        </w:rPr>
        <w:t xml:space="preserve">, in autism, </w:t>
      </w:r>
      <w:r w:rsidR="000825DD" w:rsidRPr="00E55D5B">
        <w:rPr>
          <w:rFonts w:cstheme="minorHAnsi"/>
          <w:sz w:val="24"/>
          <w:szCs w:val="24"/>
        </w:rPr>
        <w:t xml:space="preserve">there is </w:t>
      </w:r>
      <w:r>
        <w:rPr>
          <w:rFonts w:cstheme="minorHAnsi"/>
          <w:sz w:val="24"/>
          <w:szCs w:val="24"/>
        </w:rPr>
        <w:t xml:space="preserve">frequent </w:t>
      </w:r>
      <w:r w:rsidR="000825DD" w:rsidRPr="00E55D5B">
        <w:rPr>
          <w:rFonts w:cstheme="minorHAnsi"/>
          <w:sz w:val="24"/>
          <w:szCs w:val="24"/>
        </w:rPr>
        <w:t>co</w:t>
      </w:r>
      <w:r w:rsidR="009B0F47" w:rsidRPr="00E55D5B">
        <w:rPr>
          <w:rFonts w:cstheme="minorHAnsi"/>
          <w:sz w:val="24"/>
          <w:szCs w:val="24"/>
        </w:rPr>
        <w:t>-occurrence</w:t>
      </w:r>
      <w:r w:rsidR="00FE6CF0">
        <w:rPr>
          <w:rFonts w:cstheme="minorHAnsi"/>
          <w:sz w:val="24"/>
          <w:szCs w:val="24"/>
        </w:rPr>
        <w:t xml:space="preserve"> and overlap</w:t>
      </w:r>
      <w:r w:rsidR="009464C8" w:rsidRPr="00E55D5B">
        <w:rPr>
          <w:rFonts w:cstheme="minorHAnsi"/>
          <w:sz w:val="24"/>
          <w:szCs w:val="24"/>
        </w:rPr>
        <w:t xml:space="preserve"> with</w:t>
      </w:r>
      <w:r w:rsidR="000825DD" w:rsidRPr="00E55D5B">
        <w:rPr>
          <w:rFonts w:cstheme="minorHAnsi"/>
          <w:sz w:val="24"/>
          <w:szCs w:val="24"/>
        </w:rPr>
        <w:t xml:space="preserve"> a range of </w:t>
      </w:r>
      <w:r w:rsidR="009464C8" w:rsidRPr="00E55D5B">
        <w:rPr>
          <w:rFonts w:cstheme="minorHAnsi"/>
          <w:sz w:val="24"/>
          <w:szCs w:val="24"/>
        </w:rPr>
        <w:t xml:space="preserve">other </w:t>
      </w:r>
      <w:r w:rsidR="000825DD" w:rsidRPr="00E55D5B">
        <w:rPr>
          <w:rFonts w:cstheme="minorHAnsi"/>
          <w:sz w:val="24"/>
          <w:szCs w:val="24"/>
        </w:rPr>
        <w:t>neuro-developmental conditions</w:t>
      </w:r>
      <w:r w:rsidR="009464C8" w:rsidRPr="00E55D5B">
        <w:rPr>
          <w:rFonts w:cstheme="minorHAnsi"/>
          <w:sz w:val="24"/>
          <w:szCs w:val="24"/>
        </w:rPr>
        <w:t xml:space="preserve"> </w:t>
      </w:r>
      <w:r w:rsidR="00BD07CB" w:rsidRPr="00E55D5B">
        <w:rPr>
          <w:rFonts w:cstheme="minorHAnsi"/>
          <w:sz w:val="24"/>
          <w:szCs w:val="24"/>
        </w:rPr>
        <w:t>e.g.</w:t>
      </w:r>
      <w:r w:rsidR="009464C8" w:rsidRPr="00E55D5B">
        <w:rPr>
          <w:rFonts w:cstheme="minorHAnsi"/>
          <w:sz w:val="24"/>
          <w:szCs w:val="24"/>
        </w:rPr>
        <w:t xml:space="preserve"> dyslexia, developmental coordination disorder</w:t>
      </w:r>
      <w:r>
        <w:rPr>
          <w:rFonts w:cstheme="minorHAnsi"/>
          <w:sz w:val="24"/>
          <w:szCs w:val="24"/>
        </w:rPr>
        <w:t xml:space="preserve"> (DCD)</w:t>
      </w:r>
      <w:r w:rsidR="009464C8" w:rsidRPr="00E55D5B">
        <w:rPr>
          <w:rFonts w:cstheme="minorHAnsi"/>
          <w:sz w:val="24"/>
          <w:szCs w:val="24"/>
        </w:rPr>
        <w:t>/dyspraxia etc</w:t>
      </w:r>
      <w:r w:rsidR="000825DD" w:rsidRPr="00E55D5B">
        <w:rPr>
          <w:rFonts w:cstheme="minorHAnsi"/>
          <w:sz w:val="24"/>
          <w:szCs w:val="24"/>
        </w:rPr>
        <w:t>.</w:t>
      </w:r>
      <w:r w:rsidR="00B0566E" w:rsidRPr="00E55D5B">
        <w:rPr>
          <w:rFonts w:cstheme="minorHAnsi"/>
          <w:sz w:val="24"/>
          <w:szCs w:val="24"/>
        </w:rPr>
        <w:t xml:space="preserve"> (Gillberg 2010)</w:t>
      </w:r>
      <w:r w:rsidR="00016848" w:rsidRPr="00E55D5B">
        <w:rPr>
          <w:rFonts w:cstheme="minorHAnsi"/>
          <w:sz w:val="24"/>
          <w:szCs w:val="24"/>
        </w:rPr>
        <w:t>.</w:t>
      </w:r>
      <w:r w:rsidR="00CF057D" w:rsidRPr="00E55D5B">
        <w:rPr>
          <w:rFonts w:cstheme="minorHAnsi"/>
          <w:sz w:val="24"/>
          <w:szCs w:val="24"/>
        </w:rPr>
        <w:t xml:space="preserve"> </w:t>
      </w:r>
    </w:p>
    <w:p w14:paraId="13A5D99E" w14:textId="77777777" w:rsidR="00F30E9F" w:rsidRPr="00E55D5B" w:rsidRDefault="00F30E9F" w:rsidP="00473829">
      <w:pPr>
        <w:spacing w:after="0" w:line="240" w:lineRule="atLeast"/>
        <w:rPr>
          <w:rFonts w:cstheme="minorHAnsi"/>
          <w:sz w:val="24"/>
          <w:szCs w:val="24"/>
        </w:rPr>
      </w:pPr>
    </w:p>
    <w:p w14:paraId="4454AF31" w14:textId="3772F021" w:rsidR="00EB38CF" w:rsidRPr="00E55D5B" w:rsidRDefault="005A5B1C" w:rsidP="00EB38CF">
      <w:pPr>
        <w:spacing w:after="0" w:line="240" w:lineRule="atLeast"/>
        <w:rPr>
          <w:rFonts w:cstheme="minorHAnsi"/>
          <w:sz w:val="24"/>
          <w:szCs w:val="24"/>
        </w:rPr>
      </w:pPr>
      <w:r>
        <w:rPr>
          <w:rFonts w:cstheme="minorHAnsi"/>
          <w:sz w:val="24"/>
          <w:szCs w:val="24"/>
        </w:rPr>
        <w:t>A</w:t>
      </w:r>
      <w:r w:rsidR="000825DD" w:rsidRPr="00E55D5B">
        <w:rPr>
          <w:rFonts w:cstheme="minorHAnsi"/>
          <w:sz w:val="24"/>
          <w:szCs w:val="24"/>
        </w:rPr>
        <w:t xml:space="preserve">utistic children, young people and adults </w:t>
      </w:r>
      <w:r>
        <w:rPr>
          <w:rFonts w:cstheme="minorHAnsi"/>
          <w:sz w:val="24"/>
          <w:szCs w:val="24"/>
        </w:rPr>
        <w:t xml:space="preserve">can </w:t>
      </w:r>
      <w:r w:rsidR="000825DD" w:rsidRPr="00E55D5B">
        <w:rPr>
          <w:rFonts w:cstheme="minorHAnsi"/>
          <w:sz w:val="24"/>
          <w:szCs w:val="24"/>
        </w:rPr>
        <w:t xml:space="preserve">present with specific literacy difficulties (Brimo et al 2021). </w:t>
      </w:r>
      <w:r>
        <w:rPr>
          <w:rFonts w:cstheme="minorHAnsi"/>
          <w:sz w:val="24"/>
          <w:szCs w:val="24"/>
        </w:rPr>
        <w:t>A</w:t>
      </w:r>
      <w:r w:rsidR="00EB38CF" w:rsidRPr="00E55D5B">
        <w:rPr>
          <w:rFonts w:cstheme="minorHAnsi"/>
          <w:sz w:val="24"/>
          <w:szCs w:val="24"/>
        </w:rPr>
        <w:t>utis</w:t>
      </w:r>
      <w:r>
        <w:rPr>
          <w:rFonts w:cstheme="minorHAnsi"/>
          <w:sz w:val="24"/>
          <w:szCs w:val="24"/>
        </w:rPr>
        <w:t xml:space="preserve">tic children </w:t>
      </w:r>
      <w:r w:rsidR="00EB38CF" w:rsidRPr="00E55D5B">
        <w:rPr>
          <w:rFonts w:cstheme="minorHAnsi"/>
          <w:sz w:val="24"/>
          <w:szCs w:val="24"/>
        </w:rPr>
        <w:t>seem to have a higher incidence of ‘dyslexic</w:t>
      </w:r>
      <w:r w:rsidR="00554769">
        <w:rPr>
          <w:rFonts w:cstheme="minorHAnsi"/>
          <w:sz w:val="24"/>
          <w:szCs w:val="24"/>
        </w:rPr>
        <w:t>-</w:t>
      </w:r>
      <w:r w:rsidR="00EB38CF" w:rsidRPr="00E55D5B">
        <w:rPr>
          <w:rFonts w:cstheme="minorHAnsi"/>
          <w:sz w:val="24"/>
          <w:szCs w:val="24"/>
        </w:rPr>
        <w:t xml:space="preserve">like’ difficulties compared to a more typical population, so may be referred for an assessment and meet criteria for </w:t>
      </w:r>
      <w:r w:rsidR="009B0F47" w:rsidRPr="00E55D5B">
        <w:rPr>
          <w:rFonts w:cstheme="minorHAnsi"/>
          <w:sz w:val="24"/>
          <w:szCs w:val="24"/>
        </w:rPr>
        <w:t xml:space="preserve">the identification of </w:t>
      </w:r>
      <w:r w:rsidR="00EB38CF" w:rsidRPr="00E55D5B">
        <w:rPr>
          <w:rFonts w:cstheme="minorHAnsi"/>
          <w:sz w:val="24"/>
          <w:szCs w:val="24"/>
        </w:rPr>
        <w:t>specific literacy</w:t>
      </w:r>
      <w:r w:rsidR="0016425C">
        <w:rPr>
          <w:rFonts w:cstheme="minorHAnsi"/>
          <w:sz w:val="24"/>
          <w:szCs w:val="24"/>
        </w:rPr>
        <w:t xml:space="preserve"> or other learning</w:t>
      </w:r>
      <w:r w:rsidR="00EB38CF" w:rsidRPr="00E55D5B">
        <w:rPr>
          <w:rFonts w:cstheme="minorHAnsi"/>
          <w:sz w:val="24"/>
          <w:szCs w:val="24"/>
        </w:rPr>
        <w:t xml:space="preserve"> difficulties (SpLDs). </w:t>
      </w:r>
    </w:p>
    <w:p w14:paraId="7FD1B487" w14:textId="77777777" w:rsidR="00EB38CF" w:rsidRPr="00E55D5B" w:rsidRDefault="00EB38CF" w:rsidP="00EB38CF">
      <w:pPr>
        <w:spacing w:after="0" w:line="240" w:lineRule="atLeast"/>
        <w:rPr>
          <w:rFonts w:cstheme="minorHAnsi"/>
          <w:sz w:val="24"/>
          <w:szCs w:val="24"/>
        </w:rPr>
      </w:pPr>
    </w:p>
    <w:p w14:paraId="1DFBF7A3" w14:textId="0BC5444B" w:rsidR="00EB38CF" w:rsidRDefault="000D745D" w:rsidP="00473829">
      <w:pPr>
        <w:spacing w:after="0" w:line="240" w:lineRule="atLeast"/>
        <w:rPr>
          <w:rFonts w:cstheme="minorHAnsi"/>
          <w:sz w:val="24"/>
          <w:szCs w:val="24"/>
        </w:rPr>
      </w:pPr>
      <w:r w:rsidRPr="00E55D5B">
        <w:rPr>
          <w:rFonts w:cstheme="minorHAnsi"/>
          <w:sz w:val="24"/>
          <w:szCs w:val="24"/>
        </w:rPr>
        <w:t xml:space="preserve">The association between dyslexia and autism is complex. </w:t>
      </w:r>
      <w:r w:rsidR="00EB38CF" w:rsidRPr="00E55D5B">
        <w:rPr>
          <w:rFonts w:cstheme="minorHAnsi"/>
          <w:sz w:val="24"/>
          <w:szCs w:val="24"/>
        </w:rPr>
        <w:t xml:space="preserve">Further research is needed in this area to understand patterns of </w:t>
      </w:r>
      <w:r w:rsidR="00554769">
        <w:rPr>
          <w:rFonts w:cstheme="minorHAnsi"/>
          <w:sz w:val="24"/>
          <w:szCs w:val="24"/>
        </w:rPr>
        <w:t xml:space="preserve">co-occurrence </w:t>
      </w:r>
      <w:r w:rsidR="00EB38CF" w:rsidRPr="00E55D5B">
        <w:rPr>
          <w:rFonts w:cstheme="minorHAnsi"/>
          <w:sz w:val="24"/>
          <w:szCs w:val="24"/>
        </w:rPr>
        <w:t xml:space="preserve">across developmental conditions. </w:t>
      </w:r>
      <w:r w:rsidR="009B0F47" w:rsidRPr="00E55D5B">
        <w:rPr>
          <w:rFonts w:cstheme="minorHAnsi"/>
          <w:sz w:val="24"/>
          <w:szCs w:val="24"/>
        </w:rPr>
        <w:t>W</w:t>
      </w:r>
      <w:r w:rsidR="00EB38CF" w:rsidRPr="00E55D5B">
        <w:rPr>
          <w:rFonts w:cstheme="minorHAnsi"/>
          <w:sz w:val="24"/>
          <w:szCs w:val="24"/>
        </w:rPr>
        <w:t xml:space="preserve">here there is co-occurrence, </w:t>
      </w:r>
      <w:r w:rsidR="000825DD" w:rsidRPr="00E55D5B">
        <w:rPr>
          <w:rFonts w:cstheme="minorHAnsi"/>
          <w:sz w:val="24"/>
          <w:szCs w:val="24"/>
        </w:rPr>
        <w:t>the style of literacy difficulty may not always reflect that found amongst a more typical ‘dyslexic’ profile</w:t>
      </w:r>
      <w:r w:rsidR="009B0F47" w:rsidRPr="00E55D5B">
        <w:rPr>
          <w:rFonts w:cstheme="minorHAnsi"/>
          <w:sz w:val="24"/>
          <w:szCs w:val="24"/>
        </w:rPr>
        <w:t>,</w:t>
      </w:r>
      <w:r w:rsidR="000825DD" w:rsidRPr="00E55D5B">
        <w:rPr>
          <w:rFonts w:cstheme="minorHAnsi"/>
          <w:sz w:val="24"/>
          <w:szCs w:val="24"/>
        </w:rPr>
        <w:t xml:space="preserve"> as some discrete skills can be enhanced</w:t>
      </w:r>
      <w:r w:rsidR="00EB38CF" w:rsidRPr="00E55D5B">
        <w:rPr>
          <w:rFonts w:cstheme="minorHAnsi"/>
          <w:sz w:val="24"/>
          <w:szCs w:val="24"/>
        </w:rPr>
        <w:t xml:space="preserve"> in autism</w:t>
      </w:r>
      <w:r w:rsidR="004C07FD" w:rsidRPr="00E55D5B">
        <w:rPr>
          <w:rFonts w:cstheme="minorHAnsi"/>
          <w:sz w:val="24"/>
          <w:szCs w:val="24"/>
        </w:rPr>
        <w:t xml:space="preserve">, such as </w:t>
      </w:r>
      <w:r w:rsidR="00B0566E" w:rsidRPr="00E55D5B">
        <w:rPr>
          <w:rFonts w:cstheme="minorHAnsi"/>
          <w:sz w:val="24"/>
          <w:szCs w:val="24"/>
        </w:rPr>
        <w:t xml:space="preserve">effective </w:t>
      </w:r>
      <w:r w:rsidR="004C07FD" w:rsidRPr="00E55D5B">
        <w:rPr>
          <w:rFonts w:cstheme="minorHAnsi"/>
          <w:sz w:val="24"/>
          <w:szCs w:val="24"/>
        </w:rPr>
        <w:t>word reading</w:t>
      </w:r>
      <w:r w:rsidRPr="00E55D5B">
        <w:rPr>
          <w:rFonts w:cstheme="minorHAnsi"/>
          <w:sz w:val="24"/>
          <w:szCs w:val="24"/>
        </w:rPr>
        <w:t>/decoding</w:t>
      </w:r>
      <w:r w:rsidR="00B30413" w:rsidRPr="00E55D5B">
        <w:rPr>
          <w:rFonts w:cstheme="minorHAnsi"/>
          <w:sz w:val="24"/>
          <w:szCs w:val="24"/>
        </w:rPr>
        <w:t xml:space="preserve"> (hyperlexia)</w:t>
      </w:r>
      <w:r w:rsidR="00B0566E" w:rsidRPr="00E55D5B">
        <w:rPr>
          <w:rFonts w:cstheme="minorHAnsi"/>
          <w:sz w:val="24"/>
          <w:szCs w:val="24"/>
        </w:rPr>
        <w:t xml:space="preserve"> </w:t>
      </w:r>
      <w:r w:rsidR="00EB38CF" w:rsidRPr="00E55D5B">
        <w:rPr>
          <w:rFonts w:cstheme="minorHAnsi"/>
          <w:sz w:val="24"/>
          <w:szCs w:val="24"/>
        </w:rPr>
        <w:t>which may</w:t>
      </w:r>
      <w:r w:rsidR="004011D1">
        <w:rPr>
          <w:rFonts w:cstheme="minorHAnsi"/>
          <w:sz w:val="24"/>
          <w:szCs w:val="24"/>
        </w:rPr>
        <w:t>, in some individuals,</w:t>
      </w:r>
      <w:r w:rsidR="00EB38CF" w:rsidRPr="00E55D5B">
        <w:rPr>
          <w:rFonts w:cstheme="minorHAnsi"/>
          <w:sz w:val="24"/>
          <w:szCs w:val="24"/>
        </w:rPr>
        <w:t xml:space="preserve"> be accompanied by </w:t>
      </w:r>
      <w:r w:rsidR="0001503F">
        <w:rPr>
          <w:rFonts w:cstheme="minorHAnsi"/>
          <w:color w:val="000000" w:themeColor="text1"/>
          <w:sz w:val="24"/>
          <w:szCs w:val="24"/>
          <w:shd w:val="clear" w:color="auto" w:fill="FFFFFF"/>
        </w:rPr>
        <w:t xml:space="preserve">comprehension difficulties </w:t>
      </w:r>
      <w:r w:rsidR="00B66DAF" w:rsidRPr="00E55D5B">
        <w:rPr>
          <w:rFonts w:cstheme="minorHAnsi"/>
          <w:color w:val="000000" w:themeColor="text1"/>
          <w:sz w:val="24"/>
          <w:szCs w:val="24"/>
          <w:shd w:val="clear" w:color="auto" w:fill="FFFFFF"/>
        </w:rPr>
        <w:t>(Ostrolenk, 2017)</w:t>
      </w:r>
      <w:r w:rsidR="00EB38CF" w:rsidRPr="00E55D5B">
        <w:rPr>
          <w:rFonts w:cstheme="minorHAnsi"/>
          <w:sz w:val="24"/>
          <w:szCs w:val="24"/>
        </w:rPr>
        <w:t>.</w:t>
      </w:r>
      <w:r w:rsidR="00B30413" w:rsidRPr="00E55D5B">
        <w:rPr>
          <w:rFonts w:cstheme="minorHAnsi"/>
          <w:sz w:val="24"/>
          <w:szCs w:val="24"/>
        </w:rPr>
        <w:t xml:space="preserve"> </w:t>
      </w:r>
      <w:r w:rsidR="00EB38CF" w:rsidRPr="00E55D5B">
        <w:rPr>
          <w:rFonts w:cstheme="minorHAnsi"/>
          <w:sz w:val="24"/>
          <w:szCs w:val="24"/>
        </w:rPr>
        <w:t>T</w:t>
      </w:r>
      <w:r w:rsidR="000825DD" w:rsidRPr="00E55D5B">
        <w:rPr>
          <w:rFonts w:cstheme="minorHAnsi"/>
          <w:sz w:val="24"/>
          <w:szCs w:val="24"/>
        </w:rPr>
        <w:t>here is wide variability</w:t>
      </w:r>
      <w:r w:rsidR="00B30413" w:rsidRPr="00E55D5B">
        <w:rPr>
          <w:rFonts w:cstheme="minorHAnsi"/>
          <w:sz w:val="24"/>
          <w:szCs w:val="24"/>
        </w:rPr>
        <w:t xml:space="preserve"> </w:t>
      </w:r>
      <w:r w:rsidR="009B0F47" w:rsidRPr="00E55D5B">
        <w:rPr>
          <w:rFonts w:cstheme="minorHAnsi"/>
          <w:sz w:val="24"/>
          <w:szCs w:val="24"/>
        </w:rPr>
        <w:t>at group</w:t>
      </w:r>
      <w:r w:rsidR="00B30413" w:rsidRPr="00E55D5B">
        <w:rPr>
          <w:rFonts w:cstheme="minorHAnsi"/>
          <w:sz w:val="24"/>
          <w:szCs w:val="24"/>
        </w:rPr>
        <w:t xml:space="preserve"> level</w:t>
      </w:r>
      <w:r w:rsidR="000825DD" w:rsidRPr="00E55D5B">
        <w:rPr>
          <w:rFonts w:cstheme="minorHAnsi"/>
          <w:sz w:val="24"/>
          <w:szCs w:val="24"/>
        </w:rPr>
        <w:t xml:space="preserve">. </w:t>
      </w:r>
      <w:r w:rsidR="00B7429F" w:rsidRPr="00E55D5B">
        <w:rPr>
          <w:rFonts w:cstheme="minorHAnsi"/>
          <w:sz w:val="24"/>
          <w:szCs w:val="24"/>
        </w:rPr>
        <w:t>I</w:t>
      </w:r>
      <w:r w:rsidR="00B0566E" w:rsidRPr="00E55D5B">
        <w:rPr>
          <w:rFonts w:cstheme="minorHAnsi"/>
          <w:sz w:val="24"/>
          <w:szCs w:val="24"/>
        </w:rPr>
        <w:t>t may</w:t>
      </w:r>
      <w:r w:rsidR="00EB38CF" w:rsidRPr="00E55D5B">
        <w:rPr>
          <w:rFonts w:cstheme="minorHAnsi"/>
          <w:sz w:val="24"/>
          <w:szCs w:val="24"/>
        </w:rPr>
        <w:t xml:space="preserve"> also</w:t>
      </w:r>
      <w:r w:rsidR="00B0566E" w:rsidRPr="00E55D5B">
        <w:rPr>
          <w:rFonts w:cstheme="minorHAnsi"/>
          <w:sz w:val="24"/>
          <w:szCs w:val="24"/>
        </w:rPr>
        <w:t xml:space="preserve"> be that co-</w:t>
      </w:r>
      <w:r w:rsidR="00BD07CB" w:rsidRPr="00E55D5B">
        <w:rPr>
          <w:rFonts w:cstheme="minorHAnsi"/>
          <w:sz w:val="24"/>
          <w:szCs w:val="24"/>
        </w:rPr>
        <w:t>occurring</w:t>
      </w:r>
      <w:r w:rsidR="00B0566E" w:rsidRPr="00E55D5B">
        <w:rPr>
          <w:rFonts w:cstheme="minorHAnsi"/>
          <w:sz w:val="24"/>
          <w:szCs w:val="24"/>
        </w:rPr>
        <w:t xml:space="preserve"> conditions result in protective factors</w:t>
      </w:r>
      <w:r w:rsidR="00B7429F" w:rsidRPr="00E55D5B">
        <w:rPr>
          <w:rFonts w:cstheme="minorHAnsi"/>
          <w:sz w:val="24"/>
          <w:szCs w:val="24"/>
        </w:rPr>
        <w:t>. For example, an autistic person with</w:t>
      </w:r>
      <w:r w:rsidR="00B0566E" w:rsidRPr="00E55D5B">
        <w:rPr>
          <w:rFonts w:cstheme="minorHAnsi"/>
          <w:sz w:val="24"/>
          <w:szCs w:val="24"/>
        </w:rPr>
        <w:t xml:space="preserve"> </w:t>
      </w:r>
      <w:r w:rsidR="00B66DAF" w:rsidRPr="00E55D5B">
        <w:rPr>
          <w:rFonts w:cstheme="minorHAnsi"/>
          <w:sz w:val="24"/>
          <w:szCs w:val="24"/>
        </w:rPr>
        <w:t>strong visual skills</w:t>
      </w:r>
      <w:r w:rsidR="00B7429F" w:rsidRPr="00E55D5B">
        <w:rPr>
          <w:rFonts w:cstheme="minorHAnsi"/>
          <w:sz w:val="24"/>
          <w:szCs w:val="24"/>
        </w:rPr>
        <w:t xml:space="preserve"> may be able to use th</w:t>
      </w:r>
      <w:r w:rsidR="009B0F47" w:rsidRPr="00E55D5B">
        <w:rPr>
          <w:rFonts w:cstheme="minorHAnsi"/>
          <w:sz w:val="24"/>
          <w:szCs w:val="24"/>
        </w:rPr>
        <w:t>is</w:t>
      </w:r>
      <w:r w:rsidR="00EB38CF" w:rsidRPr="00E55D5B">
        <w:rPr>
          <w:rFonts w:cstheme="minorHAnsi"/>
          <w:sz w:val="24"/>
          <w:szCs w:val="24"/>
        </w:rPr>
        <w:t xml:space="preserve"> attribute </w:t>
      </w:r>
      <w:r w:rsidR="00B7429F" w:rsidRPr="00E55D5B">
        <w:rPr>
          <w:rFonts w:cstheme="minorHAnsi"/>
          <w:sz w:val="24"/>
          <w:szCs w:val="24"/>
        </w:rPr>
        <w:t>to manage</w:t>
      </w:r>
      <w:r w:rsidR="005A5B1C">
        <w:rPr>
          <w:rFonts w:cstheme="minorHAnsi"/>
          <w:sz w:val="24"/>
          <w:szCs w:val="24"/>
        </w:rPr>
        <w:t xml:space="preserve"> aspects of </w:t>
      </w:r>
      <w:r w:rsidR="004E0180">
        <w:rPr>
          <w:rFonts w:cstheme="minorHAnsi"/>
          <w:sz w:val="24"/>
          <w:szCs w:val="24"/>
        </w:rPr>
        <w:t>any</w:t>
      </w:r>
      <w:r w:rsidR="00B7429F" w:rsidRPr="00E55D5B">
        <w:rPr>
          <w:rFonts w:cstheme="minorHAnsi"/>
          <w:sz w:val="24"/>
          <w:szCs w:val="24"/>
        </w:rPr>
        <w:t xml:space="preserve"> dyslexic difficulties</w:t>
      </w:r>
      <w:r w:rsidR="00B0566E" w:rsidRPr="00E55D5B">
        <w:rPr>
          <w:rFonts w:cstheme="minorHAnsi"/>
          <w:sz w:val="24"/>
          <w:szCs w:val="24"/>
        </w:rPr>
        <w:t>.</w:t>
      </w:r>
      <w:r w:rsidR="000825DD" w:rsidRPr="00E55D5B">
        <w:rPr>
          <w:rFonts w:cstheme="minorHAnsi"/>
          <w:sz w:val="24"/>
          <w:szCs w:val="24"/>
        </w:rPr>
        <w:t xml:space="preserve"> </w:t>
      </w:r>
      <w:r w:rsidR="00EB38CF" w:rsidRPr="00E55D5B">
        <w:rPr>
          <w:rFonts w:cstheme="minorHAnsi"/>
          <w:sz w:val="24"/>
          <w:szCs w:val="24"/>
        </w:rPr>
        <w:t>Conversely, co-occurrence can add in further risk factors for learning</w:t>
      </w:r>
      <w:r w:rsidR="005A5B1C">
        <w:rPr>
          <w:rFonts w:cstheme="minorHAnsi"/>
          <w:sz w:val="24"/>
          <w:szCs w:val="24"/>
        </w:rPr>
        <w:t>,</w:t>
      </w:r>
      <w:r w:rsidR="00EB38CF" w:rsidRPr="00E55D5B">
        <w:rPr>
          <w:rFonts w:cstheme="minorHAnsi"/>
          <w:sz w:val="24"/>
          <w:szCs w:val="24"/>
        </w:rPr>
        <w:t xml:space="preserve"> and</w:t>
      </w:r>
      <w:r w:rsidR="00554769">
        <w:rPr>
          <w:rFonts w:cstheme="minorHAnsi"/>
          <w:sz w:val="24"/>
          <w:szCs w:val="24"/>
        </w:rPr>
        <w:t xml:space="preserve"> the accumulation of these factors can</w:t>
      </w:r>
      <w:r w:rsidR="00EB38CF" w:rsidRPr="00E55D5B">
        <w:rPr>
          <w:rFonts w:cstheme="minorHAnsi"/>
          <w:sz w:val="24"/>
          <w:szCs w:val="24"/>
        </w:rPr>
        <w:t xml:space="preserve"> </w:t>
      </w:r>
      <w:r w:rsidR="005A5B1C">
        <w:rPr>
          <w:rFonts w:cstheme="minorHAnsi"/>
          <w:sz w:val="24"/>
          <w:szCs w:val="24"/>
        </w:rPr>
        <w:t xml:space="preserve">lead </w:t>
      </w:r>
      <w:r w:rsidR="00EB38CF" w:rsidRPr="00E55D5B">
        <w:rPr>
          <w:rFonts w:cstheme="minorHAnsi"/>
          <w:sz w:val="24"/>
          <w:szCs w:val="24"/>
        </w:rPr>
        <w:t xml:space="preserve">an individual to develop </w:t>
      </w:r>
      <w:r w:rsidR="009B0F47" w:rsidRPr="00E55D5B">
        <w:rPr>
          <w:rFonts w:cstheme="minorHAnsi"/>
          <w:sz w:val="24"/>
          <w:szCs w:val="24"/>
        </w:rPr>
        <w:t>compensatory</w:t>
      </w:r>
      <w:r w:rsidR="007314F1" w:rsidRPr="00E55D5B">
        <w:rPr>
          <w:rFonts w:cstheme="minorHAnsi"/>
          <w:sz w:val="24"/>
          <w:szCs w:val="24"/>
        </w:rPr>
        <w:t xml:space="preserve"> strategies and surface behaviour</w:t>
      </w:r>
      <w:r w:rsidR="00EB38CF" w:rsidRPr="00E55D5B">
        <w:rPr>
          <w:rFonts w:cstheme="minorHAnsi"/>
          <w:sz w:val="24"/>
          <w:szCs w:val="24"/>
        </w:rPr>
        <w:t>s</w:t>
      </w:r>
      <w:r w:rsidR="0001503F">
        <w:rPr>
          <w:rFonts w:cstheme="minorHAnsi"/>
          <w:sz w:val="24"/>
          <w:szCs w:val="24"/>
        </w:rPr>
        <w:t>. This</w:t>
      </w:r>
      <w:r w:rsidR="007314F1" w:rsidRPr="00E55D5B">
        <w:rPr>
          <w:rFonts w:cstheme="minorHAnsi"/>
          <w:sz w:val="24"/>
          <w:szCs w:val="24"/>
        </w:rPr>
        <w:t xml:space="preserve"> may mask </w:t>
      </w:r>
      <w:r w:rsidR="00432422" w:rsidRPr="00E55D5B">
        <w:rPr>
          <w:rFonts w:cstheme="minorHAnsi"/>
          <w:sz w:val="24"/>
          <w:szCs w:val="24"/>
        </w:rPr>
        <w:t>complex</w:t>
      </w:r>
      <w:r w:rsidR="003C2B7A" w:rsidRPr="00E55D5B">
        <w:rPr>
          <w:rFonts w:cstheme="minorHAnsi"/>
          <w:sz w:val="24"/>
          <w:szCs w:val="24"/>
        </w:rPr>
        <w:t xml:space="preserve"> and multiple</w:t>
      </w:r>
      <w:r w:rsidR="00432422" w:rsidRPr="00E55D5B">
        <w:rPr>
          <w:rFonts w:cstheme="minorHAnsi"/>
          <w:sz w:val="24"/>
          <w:szCs w:val="24"/>
        </w:rPr>
        <w:t xml:space="preserve"> </w:t>
      </w:r>
      <w:r w:rsidR="003C2B7A" w:rsidRPr="00E55D5B">
        <w:rPr>
          <w:rFonts w:cstheme="minorHAnsi"/>
          <w:sz w:val="24"/>
          <w:szCs w:val="24"/>
        </w:rPr>
        <w:t xml:space="preserve">underlying </w:t>
      </w:r>
      <w:r w:rsidR="007314F1" w:rsidRPr="00E55D5B">
        <w:rPr>
          <w:rFonts w:cstheme="minorHAnsi"/>
          <w:sz w:val="24"/>
          <w:szCs w:val="24"/>
        </w:rPr>
        <w:t>cognitive mechanisms</w:t>
      </w:r>
      <w:r w:rsidR="0001503F">
        <w:rPr>
          <w:rFonts w:cstheme="minorHAnsi"/>
          <w:sz w:val="24"/>
          <w:szCs w:val="24"/>
        </w:rPr>
        <w:t xml:space="preserve"> and add to cognitive load and anxiety</w:t>
      </w:r>
      <w:r w:rsidR="007314F1" w:rsidRPr="00E55D5B">
        <w:rPr>
          <w:rFonts w:cstheme="minorHAnsi"/>
          <w:sz w:val="24"/>
          <w:szCs w:val="24"/>
        </w:rPr>
        <w:t xml:space="preserve">. </w:t>
      </w:r>
    </w:p>
    <w:p w14:paraId="19FC0050" w14:textId="77777777" w:rsidR="00F30E9F" w:rsidRDefault="00F30E9F" w:rsidP="00473829">
      <w:pPr>
        <w:spacing w:after="0" w:line="240" w:lineRule="atLeast"/>
        <w:rPr>
          <w:rFonts w:cstheme="minorHAnsi"/>
          <w:sz w:val="24"/>
          <w:szCs w:val="24"/>
        </w:rPr>
      </w:pPr>
    </w:p>
    <w:p w14:paraId="5C9A2B62" w14:textId="079FE968" w:rsidR="00F30E9F" w:rsidRPr="00E41576" w:rsidRDefault="00F30E9F" w:rsidP="00F30E9F">
      <w:pPr>
        <w:spacing w:after="0" w:line="240" w:lineRule="atLeast"/>
        <w:rPr>
          <w:rFonts w:cstheme="minorHAnsi"/>
          <w:color w:val="FF0000"/>
          <w:sz w:val="24"/>
          <w:szCs w:val="24"/>
        </w:rPr>
      </w:pPr>
      <w:r>
        <w:rPr>
          <w:rFonts w:cstheme="minorHAnsi"/>
          <w:sz w:val="24"/>
          <w:szCs w:val="24"/>
        </w:rPr>
        <w:t>SASC</w:t>
      </w:r>
      <w:r w:rsidRPr="00E55D5B">
        <w:rPr>
          <w:rFonts w:cstheme="minorHAnsi"/>
          <w:sz w:val="24"/>
          <w:szCs w:val="24"/>
        </w:rPr>
        <w:t xml:space="preserve"> does not advocate that specialist</w:t>
      </w:r>
      <w:r>
        <w:rPr>
          <w:rFonts w:cstheme="minorHAnsi"/>
          <w:sz w:val="24"/>
          <w:szCs w:val="24"/>
        </w:rPr>
        <w:t xml:space="preserve"> teacher-</w:t>
      </w:r>
      <w:r w:rsidRPr="00E55D5B">
        <w:rPr>
          <w:rFonts w:cstheme="minorHAnsi"/>
          <w:sz w:val="24"/>
          <w:szCs w:val="24"/>
        </w:rPr>
        <w:t xml:space="preserve"> assessors, </w:t>
      </w:r>
      <w:r>
        <w:rPr>
          <w:rFonts w:cstheme="minorHAnsi"/>
          <w:sz w:val="24"/>
          <w:szCs w:val="24"/>
        </w:rPr>
        <w:t>working with individuals</w:t>
      </w:r>
      <w:r w:rsidRPr="00E55D5B">
        <w:rPr>
          <w:rFonts w:cstheme="minorHAnsi"/>
          <w:sz w:val="24"/>
          <w:szCs w:val="24"/>
        </w:rPr>
        <w:t xml:space="preserve">, </w:t>
      </w:r>
      <w:r w:rsidRPr="00884DE4">
        <w:rPr>
          <w:rFonts w:cstheme="minorHAnsi"/>
          <w:b/>
          <w:sz w:val="24"/>
          <w:szCs w:val="24"/>
        </w:rPr>
        <w:t>screen for</w:t>
      </w:r>
      <w:r w:rsidRPr="00E55D5B">
        <w:rPr>
          <w:rFonts w:cstheme="minorHAnsi"/>
          <w:sz w:val="24"/>
          <w:szCs w:val="24"/>
        </w:rPr>
        <w:t xml:space="preserve"> or </w:t>
      </w:r>
      <w:r w:rsidRPr="00884DE4">
        <w:rPr>
          <w:rFonts w:cstheme="minorHAnsi"/>
          <w:b/>
          <w:sz w:val="24"/>
          <w:szCs w:val="24"/>
        </w:rPr>
        <w:t>diagnose</w:t>
      </w:r>
      <w:r w:rsidRPr="00E55D5B">
        <w:rPr>
          <w:rFonts w:cstheme="minorHAnsi"/>
          <w:sz w:val="24"/>
          <w:szCs w:val="24"/>
        </w:rPr>
        <w:t xml:space="preserve"> autism.</w:t>
      </w:r>
      <w:r>
        <w:rPr>
          <w:rFonts w:cstheme="minorHAnsi"/>
          <w:sz w:val="24"/>
          <w:szCs w:val="24"/>
        </w:rPr>
        <w:t xml:space="preserve"> While current training for specialist teacher-assessors covers autism awareness, it does not encompass identification and diagnosis. P</w:t>
      </w:r>
      <w:r w:rsidRPr="00E55D5B">
        <w:rPr>
          <w:rFonts w:cstheme="minorHAnsi"/>
          <w:sz w:val="24"/>
          <w:szCs w:val="24"/>
        </w:rPr>
        <w:t>rofessional boundaries and ethical issues need to be carefully adhered to. Diagnosis is a complex process and requires specialist training and qualification, relevant training and experience in both autism and the co-occurring condition/s</w:t>
      </w:r>
      <w:r>
        <w:rPr>
          <w:rFonts w:cstheme="minorHAnsi"/>
          <w:sz w:val="24"/>
          <w:szCs w:val="24"/>
        </w:rPr>
        <w:t xml:space="preserve">, and </w:t>
      </w:r>
      <w:r w:rsidRPr="00E55D5B">
        <w:rPr>
          <w:rFonts w:cstheme="minorHAnsi"/>
          <w:sz w:val="24"/>
          <w:szCs w:val="24"/>
        </w:rPr>
        <w:t xml:space="preserve">a high level of expertise </w:t>
      </w:r>
      <w:r>
        <w:rPr>
          <w:rFonts w:cstheme="minorHAnsi"/>
          <w:sz w:val="24"/>
          <w:szCs w:val="24"/>
        </w:rPr>
        <w:t xml:space="preserve">within </w:t>
      </w:r>
      <w:r w:rsidRPr="00E55D5B">
        <w:rPr>
          <w:rFonts w:cstheme="minorHAnsi"/>
          <w:sz w:val="24"/>
          <w:szCs w:val="24"/>
        </w:rPr>
        <w:t>a</w:t>
      </w:r>
      <w:r>
        <w:rPr>
          <w:rFonts w:cstheme="minorHAnsi"/>
          <w:sz w:val="24"/>
          <w:szCs w:val="24"/>
        </w:rPr>
        <w:t xml:space="preserve"> multidisciplinary</w:t>
      </w:r>
      <w:r w:rsidRPr="00E55D5B">
        <w:rPr>
          <w:rFonts w:cstheme="minorHAnsi"/>
          <w:sz w:val="24"/>
          <w:szCs w:val="24"/>
        </w:rPr>
        <w:t xml:space="preserve"> ‘team approach’.</w:t>
      </w:r>
      <w:r>
        <w:rPr>
          <w:rFonts w:cstheme="minorHAnsi"/>
          <w:sz w:val="24"/>
          <w:szCs w:val="24"/>
        </w:rPr>
        <w:t xml:space="preserve"> </w:t>
      </w:r>
    </w:p>
    <w:p w14:paraId="217F3628" w14:textId="77777777" w:rsidR="00F30E9F" w:rsidRPr="00E55D5B" w:rsidRDefault="00F30E9F" w:rsidP="00F30E9F">
      <w:pPr>
        <w:spacing w:after="0" w:line="240" w:lineRule="atLeast"/>
        <w:rPr>
          <w:rFonts w:cstheme="minorHAnsi"/>
          <w:sz w:val="24"/>
          <w:szCs w:val="24"/>
        </w:rPr>
      </w:pPr>
    </w:p>
    <w:p w14:paraId="582D14CB" w14:textId="29D9A446" w:rsidR="00F30E9F" w:rsidRPr="00554769" w:rsidRDefault="00F30E9F" w:rsidP="00F30E9F">
      <w:pPr>
        <w:spacing w:after="0" w:line="240" w:lineRule="atLeast"/>
        <w:rPr>
          <w:rFonts w:cstheme="minorHAnsi"/>
          <w:sz w:val="24"/>
          <w:szCs w:val="24"/>
        </w:rPr>
      </w:pPr>
      <w:r>
        <w:rPr>
          <w:rFonts w:cstheme="minorHAnsi"/>
          <w:sz w:val="24"/>
          <w:szCs w:val="24"/>
        </w:rPr>
        <w:t xml:space="preserve">Specialist teacher-assessors, as part of their assessment practice, </w:t>
      </w:r>
      <w:r w:rsidRPr="004661D6">
        <w:rPr>
          <w:rFonts w:cstheme="minorHAnsi"/>
          <w:i/>
          <w:sz w:val="24"/>
          <w:szCs w:val="24"/>
        </w:rPr>
        <w:t>can</w:t>
      </w:r>
      <w:r>
        <w:rPr>
          <w:rFonts w:cstheme="minorHAnsi"/>
          <w:sz w:val="24"/>
          <w:szCs w:val="24"/>
        </w:rPr>
        <w:t xml:space="preserve"> document (where permission is given) relevant developmental characteristics and experiences, noting their impact on the learning or work context of the individual concerned. </w:t>
      </w:r>
      <w:r w:rsidRPr="00554769">
        <w:rPr>
          <w:rFonts w:cstheme="minorHAnsi"/>
          <w:sz w:val="24"/>
          <w:szCs w:val="24"/>
        </w:rPr>
        <w:t>There may</w:t>
      </w:r>
      <w:r w:rsidR="00554769">
        <w:rPr>
          <w:rFonts w:cstheme="minorHAnsi"/>
          <w:sz w:val="24"/>
          <w:szCs w:val="24"/>
        </w:rPr>
        <w:t xml:space="preserve"> also</w:t>
      </w:r>
      <w:r w:rsidRPr="00554769">
        <w:rPr>
          <w:rFonts w:cstheme="minorHAnsi"/>
          <w:sz w:val="24"/>
          <w:szCs w:val="24"/>
        </w:rPr>
        <w:t xml:space="preserve"> be some contexts where specialist assessors are able to contribute insights on co-occurring issues such as dyslexia </w:t>
      </w:r>
      <w:r w:rsidRPr="00554769">
        <w:rPr>
          <w:rFonts w:cstheme="minorHAnsi"/>
          <w:b/>
          <w:i/>
          <w:sz w:val="24"/>
          <w:szCs w:val="24"/>
        </w:rPr>
        <w:t>within</w:t>
      </w:r>
      <w:r w:rsidRPr="00554769">
        <w:rPr>
          <w:rFonts w:cstheme="minorHAnsi"/>
          <w:sz w:val="24"/>
          <w:szCs w:val="24"/>
        </w:rPr>
        <w:t xml:space="preserve"> a multidisciplinary team context. </w:t>
      </w:r>
    </w:p>
    <w:p w14:paraId="5651476B" w14:textId="2E31BAD9" w:rsidR="00EB38CF" w:rsidRDefault="00EB38CF" w:rsidP="00473829">
      <w:pPr>
        <w:spacing w:after="0" w:line="240" w:lineRule="atLeast"/>
        <w:rPr>
          <w:rFonts w:cstheme="minorHAnsi"/>
          <w:sz w:val="24"/>
          <w:szCs w:val="24"/>
        </w:rPr>
      </w:pPr>
    </w:p>
    <w:p w14:paraId="5131DE59" w14:textId="506BA7EA" w:rsidR="00D0134C" w:rsidRPr="00C15772" w:rsidRDefault="00616C30" w:rsidP="00B06651">
      <w:pPr>
        <w:pStyle w:val="Heading2"/>
        <w:spacing w:before="0" w:line="240" w:lineRule="auto"/>
        <w:rPr>
          <w:rFonts w:asciiTheme="minorHAnsi" w:hAnsiTheme="minorHAnsi" w:cstheme="minorHAnsi"/>
          <w:b/>
          <w:color w:val="0070C0"/>
          <w:sz w:val="28"/>
          <w:szCs w:val="28"/>
        </w:rPr>
      </w:pPr>
      <w:bookmarkStart w:id="9" w:name="_Toc103770115"/>
      <w:r w:rsidRPr="00C15772">
        <w:rPr>
          <w:rFonts w:asciiTheme="minorHAnsi" w:hAnsiTheme="minorHAnsi" w:cstheme="minorHAnsi"/>
          <w:b/>
          <w:color w:val="0070C0"/>
          <w:sz w:val="28"/>
          <w:szCs w:val="28"/>
        </w:rPr>
        <w:t>Overview</w:t>
      </w:r>
      <w:r w:rsidR="00D0134C" w:rsidRPr="00C15772">
        <w:rPr>
          <w:rFonts w:asciiTheme="minorHAnsi" w:hAnsiTheme="minorHAnsi" w:cstheme="minorHAnsi"/>
          <w:b/>
          <w:color w:val="0070C0"/>
          <w:sz w:val="28"/>
          <w:szCs w:val="28"/>
        </w:rPr>
        <w:t xml:space="preserve"> of Autism / Autis</w:t>
      </w:r>
      <w:r w:rsidR="00510851">
        <w:rPr>
          <w:rFonts w:asciiTheme="minorHAnsi" w:hAnsiTheme="minorHAnsi" w:cstheme="minorHAnsi"/>
          <w:b/>
          <w:color w:val="0070C0"/>
          <w:sz w:val="28"/>
          <w:szCs w:val="28"/>
        </w:rPr>
        <w:t>m</w:t>
      </w:r>
      <w:r w:rsidR="00D0134C" w:rsidRPr="00C15772">
        <w:rPr>
          <w:rFonts w:asciiTheme="minorHAnsi" w:hAnsiTheme="minorHAnsi" w:cstheme="minorHAnsi"/>
          <w:b/>
          <w:color w:val="0070C0"/>
          <w:sz w:val="28"/>
          <w:szCs w:val="28"/>
        </w:rPr>
        <w:t xml:space="preserve"> Spectrum Conditions</w:t>
      </w:r>
      <w:bookmarkEnd w:id="9"/>
      <w:r w:rsidR="00D0134C" w:rsidRPr="00C15772">
        <w:rPr>
          <w:rFonts w:asciiTheme="minorHAnsi" w:hAnsiTheme="minorHAnsi" w:cstheme="minorHAnsi"/>
          <w:b/>
          <w:color w:val="0070C0"/>
          <w:sz w:val="28"/>
          <w:szCs w:val="28"/>
        </w:rPr>
        <w:t xml:space="preserve"> </w:t>
      </w:r>
    </w:p>
    <w:p w14:paraId="683D6734" w14:textId="40AEC5FB" w:rsidR="00022229" w:rsidRPr="00E55D5B" w:rsidRDefault="00022229" w:rsidP="00B06651">
      <w:pPr>
        <w:spacing w:after="0" w:line="240" w:lineRule="auto"/>
        <w:rPr>
          <w:rFonts w:cstheme="minorHAnsi"/>
          <w:sz w:val="24"/>
          <w:szCs w:val="24"/>
        </w:rPr>
      </w:pPr>
    </w:p>
    <w:p w14:paraId="0BEE0541" w14:textId="40828191" w:rsidR="000F2B4A" w:rsidRPr="00E55D5B" w:rsidRDefault="000F2B4A" w:rsidP="00473829">
      <w:pPr>
        <w:spacing w:after="0" w:line="240" w:lineRule="atLeast"/>
        <w:rPr>
          <w:rFonts w:cstheme="minorHAnsi"/>
          <w:sz w:val="24"/>
          <w:szCs w:val="24"/>
        </w:rPr>
      </w:pPr>
      <w:r w:rsidRPr="00E55D5B">
        <w:rPr>
          <w:rFonts w:cstheme="minorHAnsi"/>
          <w:sz w:val="24"/>
          <w:szCs w:val="24"/>
        </w:rPr>
        <w:t>This section provides a brief overview of autism</w:t>
      </w:r>
      <w:r w:rsidR="009B0F47" w:rsidRPr="00E55D5B">
        <w:rPr>
          <w:rFonts w:cstheme="minorHAnsi"/>
          <w:sz w:val="24"/>
          <w:szCs w:val="24"/>
        </w:rPr>
        <w:t>,</w:t>
      </w:r>
      <w:r w:rsidRPr="00E55D5B">
        <w:rPr>
          <w:rFonts w:cstheme="minorHAnsi"/>
          <w:sz w:val="24"/>
          <w:szCs w:val="24"/>
        </w:rPr>
        <w:t xml:space="preserve"> and how the concept of </w:t>
      </w:r>
      <w:r w:rsidR="009B0F47" w:rsidRPr="00E55D5B">
        <w:rPr>
          <w:rFonts w:cstheme="minorHAnsi"/>
          <w:sz w:val="24"/>
          <w:szCs w:val="24"/>
        </w:rPr>
        <w:t>‘</w:t>
      </w:r>
      <w:r w:rsidRPr="00E55D5B">
        <w:rPr>
          <w:rFonts w:cstheme="minorHAnsi"/>
          <w:sz w:val="24"/>
          <w:szCs w:val="24"/>
        </w:rPr>
        <w:t>the spectrum</w:t>
      </w:r>
      <w:r w:rsidR="009B0F47" w:rsidRPr="00E55D5B">
        <w:rPr>
          <w:rFonts w:cstheme="minorHAnsi"/>
          <w:sz w:val="24"/>
          <w:szCs w:val="24"/>
        </w:rPr>
        <w:t>’</w:t>
      </w:r>
      <w:r w:rsidRPr="00E55D5B">
        <w:rPr>
          <w:rFonts w:cstheme="minorHAnsi"/>
          <w:sz w:val="24"/>
          <w:szCs w:val="24"/>
        </w:rPr>
        <w:t xml:space="preserve"> evolved</w:t>
      </w:r>
      <w:r w:rsidR="009B0F47" w:rsidRPr="00E55D5B">
        <w:rPr>
          <w:rFonts w:cstheme="minorHAnsi"/>
          <w:sz w:val="24"/>
          <w:szCs w:val="24"/>
        </w:rPr>
        <w:t>,</w:t>
      </w:r>
      <w:r w:rsidRPr="00E55D5B">
        <w:rPr>
          <w:rFonts w:cstheme="minorHAnsi"/>
          <w:sz w:val="24"/>
          <w:szCs w:val="24"/>
        </w:rPr>
        <w:t xml:space="preserve"> with references for further reading if specialist assessors are interested in extending their knowledge. It is important to be aware that conceptualisations of autism will continue to change over time and professionals need to stay informed of updates and use them appropriately.  </w:t>
      </w:r>
    </w:p>
    <w:p w14:paraId="6841D5AA" w14:textId="77777777" w:rsidR="000F2B4A" w:rsidRPr="00E55D5B" w:rsidRDefault="000F2B4A" w:rsidP="00473829">
      <w:pPr>
        <w:spacing w:after="0" w:line="240" w:lineRule="atLeast"/>
        <w:rPr>
          <w:rFonts w:cstheme="minorHAnsi"/>
          <w:sz w:val="24"/>
          <w:szCs w:val="24"/>
        </w:rPr>
      </w:pPr>
    </w:p>
    <w:p w14:paraId="77F196E0" w14:textId="0E02BD50" w:rsidR="00A4796A" w:rsidRPr="00A4796A" w:rsidRDefault="00D0134C" w:rsidP="00507161">
      <w:pPr>
        <w:pStyle w:val="CommentText"/>
        <w:spacing w:after="0"/>
        <w:rPr>
          <w:rFonts w:cstheme="minorHAnsi"/>
          <w:sz w:val="24"/>
          <w:szCs w:val="24"/>
        </w:rPr>
      </w:pPr>
      <w:r w:rsidRPr="00E55D5B">
        <w:rPr>
          <w:rFonts w:cstheme="minorHAnsi"/>
          <w:sz w:val="24"/>
          <w:szCs w:val="24"/>
        </w:rPr>
        <w:t xml:space="preserve">Autism was first </w:t>
      </w:r>
      <w:r w:rsidR="003260FE" w:rsidRPr="00E55D5B">
        <w:rPr>
          <w:rFonts w:cstheme="minorHAnsi"/>
          <w:sz w:val="24"/>
          <w:szCs w:val="24"/>
        </w:rPr>
        <w:t>formally</w:t>
      </w:r>
      <w:r w:rsidR="003260FE" w:rsidRPr="00E55D5B">
        <w:rPr>
          <w:rFonts w:cstheme="minorHAnsi"/>
          <w:color w:val="FF0000"/>
          <w:sz w:val="24"/>
          <w:szCs w:val="24"/>
        </w:rPr>
        <w:t xml:space="preserve"> </w:t>
      </w:r>
      <w:r w:rsidRPr="00E55D5B">
        <w:rPr>
          <w:rFonts w:cstheme="minorHAnsi"/>
          <w:sz w:val="24"/>
          <w:szCs w:val="24"/>
        </w:rPr>
        <w:t>described by early clinicians (</w:t>
      </w:r>
      <w:r w:rsidR="00220074" w:rsidRPr="00E55D5B">
        <w:rPr>
          <w:rFonts w:cstheme="minorHAnsi"/>
          <w:sz w:val="24"/>
          <w:szCs w:val="24"/>
        </w:rPr>
        <w:t>K</w:t>
      </w:r>
      <w:r w:rsidRPr="00E55D5B">
        <w:rPr>
          <w:rFonts w:cstheme="minorHAnsi"/>
          <w:sz w:val="24"/>
          <w:szCs w:val="24"/>
        </w:rPr>
        <w:t xml:space="preserve">anner/Asperger) </w:t>
      </w:r>
      <w:r w:rsidR="008547F1" w:rsidRPr="00E55D5B">
        <w:rPr>
          <w:rFonts w:cstheme="minorHAnsi"/>
          <w:sz w:val="24"/>
          <w:szCs w:val="24"/>
        </w:rPr>
        <w:t>in the 1940s</w:t>
      </w:r>
      <w:r w:rsidR="000D5B7F">
        <w:rPr>
          <w:rFonts w:cstheme="minorHAnsi"/>
          <w:sz w:val="24"/>
          <w:szCs w:val="24"/>
        </w:rPr>
        <w:t xml:space="preserve"> (Rosen et al, 2021)</w:t>
      </w:r>
      <w:r w:rsidR="003260FE" w:rsidRPr="00E55D5B">
        <w:rPr>
          <w:rFonts w:cstheme="minorHAnsi"/>
          <w:sz w:val="24"/>
          <w:szCs w:val="24"/>
        </w:rPr>
        <w:t xml:space="preserve"> but there are anecdotal case studies </w:t>
      </w:r>
      <w:r w:rsidR="00C91AFB" w:rsidRPr="00E55D5B">
        <w:rPr>
          <w:rFonts w:cstheme="minorHAnsi"/>
          <w:sz w:val="24"/>
          <w:szCs w:val="24"/>
        </w:rPr>
        <w:t>predating</w:t>
      </w:r>
      <w:r w:rsidR="003260FE" w:rsidRPr="00E55D5B">
        <w:rPr>
          <w:rFonts w:cstheme="minorHAnsi"/>
          <w:sz w:val="24"/>
          <w:szCs w:val="24"/>
        </w:rPr>
        <w:t xml:space="preserve"> this work</w:t>
      </w:r>
      <w:r w:rsidR="00507161">
        <w:rPr>
          <w:rFonts w:cstheme="minorHAnsi"/>
          <w:sz w:val="24"/>
          <w:szCs w:val="24"/>
        </w:rPr>
        <w:t>,</w:t>
      </w:r>
      <w:r w:rsidR="00445EF9" w:rsidRPr="00E55D5B">
        <w:rPr>
          <w:rFonts w:cstheme="minorHAnsi"/>
          <w:sz w:val="24"/>
          <w:szCs w:val="24"/>
        </w:rPr>
        <w:t xml:space="preserve"> suggesting similar patterns</w:t>
      </w:r>
      <w:r w:rsidR="0016425C">
        <w:rPr>
          <w:rFonts w:cstheme="minorHAnsi"/>
          <w:sz w:val="24"/>
          <w:szCs w:val="24"/>
        </w:rPr>
        <w:t xml:space="preserve"> </w:t>
      </w:r>
      <w:r w:rsidR="00445EF9" w:rsidRPr="00E55D5B">
        <w:rPr>
          <w:rFonts w:cstheme="minorHAnsi"/>
          <w:sz w:val="24"/>
          <w:szCs w:val="24"/>
        </w:rPr>
        <w:t>have always been present</w:t>
      </w:r>
      <w:r w:rsidR="008547F1" w:rsidRPr="00E55D5B">
        <w:rPr>
          <w:rFonts w:cstheme="minorHAnsi"/>
          <w:sz w:val="24"/>
          <w:szCs w:val="24"/>
        </w:rPr>
        <w:t xml:space="preserve">. </w:t>
      </w:r>
      <w:r w:rsidRPr="00E55D5B">
        <w:rPr>
          <w:rFonts w:cstheme="minorHAnsi"/>
          <w:sz w:val="24"/>
          <w:szCs w:val="24"/>
        </w:rPr>
        <w:t xml:space="preserve"> </w:t>
      </w:r>
      <w:r w:rsidR="00445EF9" w:rsidRPr="00E55D5B">
        <w:rPr>
          <w:rFonts w:cstheme="minorHAnsi"/>
          <w:sz w:val="24"/>
          <w:szCs w:val="24"/>
        </w:rPr>
        <w:t>Kanner’s</w:t>
      </w:r>
      <w:r w:rsidR="004C07FD" w:rsidRPr="00E55D5B">
        <w:rPr>
          <w:rFonts w:cstheme="minorHAnsi"/>
          <w:color w:val="FF0000"/>
          <w:sz w:val="24"/>
          <w:szCs w:val="24"/>
        </w:rPr>
        <w:t xml:space="preserve"> </w:t>
      </w:r>
      <w:r w:rsidR="004C07FD" w:rsidRPr="00E55D5B">
        <w:rPr>
          <w:rFonts w:cstheme="minorHAnsi"/>
          <w:sz w:val="24"/>
          <w:szCs w:val="24"/>
        </w:rPr>
        <w:t xml:space="preserve">work led to </w:t>
      </w:r>
      <w:r w:rsidR="00445EF9" w:rsidRPr="00E55D5B">
        <w:rPr>
          <w:rFonts w:cstheme="minorHAnsi"/>
          <w:sz w:val="24"/>
          <w:szCs w:val="24"/>
        </w:rPr>
        <w:t xml:space="preserve">the first </w:t>
      </w:r>
      <w:r w:rsidR="004C07FD" w:rsidRPr="00E55D5B">
        <w:rPr>
          <w:rFonts w:cstheme="minorHAnsi"/>
          <w:sz w:val="24"/>
          <w:szCs w:val="24"/>
        </w:rPr>
        <w:t xml:space="preserve">list of </w:t>
      </w:r>
      <w:r w:rsidR="00445EF9" w:rsidRPr="00E55D5B">
        <w:rPr>
          <w:rFonts w:cstheme="minorHAnsi"/>
          <w:sz w:val="24"/>
          <w:szCs w:val="24"/>
        </w:rPr>
        <w:t>common behaviours.  Later on</w:t>
      </w:r>
      <w:r w:rsidR="002C4944" w:rsidRPr="00E55D5B">
        <w:rPr>
          <w:rFonts w:cstheme="minorHAnsi"/>
          <w:sz w:val="24"/>
          <w:szCs w:val="24"/>
        </w:rPr>
        <w:t>,</w:t>
      </w:r>
      <w:r w:rsidR="00445EF9" w:rsidRPr="00E55D5B">
        <w:rPr>
          <w:rFonts w:cstheme="minorHAnsi"/>
          <w:sz w:val="24"/>
          <w:szCs w:val="24"/>
        </w:rPr>
        <w:t xml:space="preserve"> t</w:t>
      </w:r>
      <w:r w:rsidR="004C07FD" w:rsidRPr="00E55D5B">
        <w:rPr>
          <w:rFonts w:cstheme="minorHAnsi"/>
          <w:sz w:val="24"/>
          <w:szCs w:val="24"/>
        </w:rPr>
        <w:t>he</w:t>
      </w:r>
      <w:r w:rsidR="00445EF9" w:rsidRPr="00E55D5B">
        <w:rPr>
          <w:rFonts w:cstheme="minorHAnsi"/>
          <w:sz w:val="24"/>
          <w:szCs w:val="24"/>
        </w:rPr>
        <w:t>re</w:t>
      </w:r>
      <w:r w:rsidR="004C07FD" w:rsidRPr="00E55D5B">
        <w:rPr>
          <w:rFonts w:cstheme="minorHAnsi"/>
          <w:sz w:val="24"/>
          <w:szCs w:val="24"/>
        </w:rPr>
        <w:t xml:space="preserve"> </w:t>
      </w:r>
      <w:r w:rsidR="00445EF9" w:rsidRPr="00E55D5B">
        <w:rPr>
          <w:rFonts w:cstheme="minorHAnsi"/>
          <w:sz w:val="24"/>
          <w:szCs w:val="24"/>
        </w:rPr>
        <w:t xml:space="preserve">was an </w:t>
      </w:r>
      <w:r w:rsidR="004C07FD" w:rsidRPr="00E55D5B">
        <w:rPr>
          <w:rFonts w:cstheme="minorHAnsi"/>
          <w:sz w:val="24"/>
          <w:szCs w:val="24"/>
        </w:rPr>
        <w:t xml:space="preserve">emergence </w:t>
      </w:r>
      <w:r w:rsidR="00A4796A">
        <w:rPr>
          <w:rFonts w:cstheme="minorHAnsi"/>
          <w:sz w:val="24"/>
          <w:szCs w:val="24"/>
        </w:rPr>
        <w:t>of</w:t>
      </w:r>
      <w:r w:rsidR="00A4796A" w:rsidRPr="00A4796A">
        <w:rPr>
          <w:rFonts w:cstheme="minorHAnsi"/>
          <w:sz w:val="24"/>
          <w:szCs w:val="24"/>
        </w:rPr>
        <w:t xml:space="preserve"> formal diagnostic criteria which adopted a categorical approach and led to the identification of specific </w:t>
      </w:r>
      <w:r w:rsidR="00301FC1" w:rsidRPr="00A4796A">
        <w:rPr>
          <w:rFonts w:cstheme="minorHAnsi"/>
          <w:sz w:val="24"/>
          <w:szCs w:val="24"/>
        </w:rPr>
        <w:t>subgroups</w:t>
      </w:r>
      <w:r w:rsidR="00A4796A" w:rsidRPr="00A4796A">
        <w:rPr>
          <w:rFonts w:cstheme="minorHAnsi"/>
          <w:sz w:val="24"/>
          <w:szCs w:val="24"/>
        </w:rPr>
        <w:t xml:space="preserve"> such as childhood </w:t>
      </w:r>
      <w:r w:rsidR="00A4796A" w:rsidRPr="00A4796A">
        <w:rPr>
          <w:rFonts w:cstheme="minorHAnsi"/>
          <w:sz w:val="24"/>
          <w:szCs w:val="24"/>
        </w:rPr>
        <w:lastRenderedPageBreak/>
        <w:t>autism</w:t>
      </w:r>
      <w:r w:rsidR="00A4796A">
        <w:rPr>
          <w:rFonts w:cstheme="minorHAnsi"/>
          <w:sz w:val="24"/>
          <w:szCs w:val="24"/>
        </w:rPr>
        <w:t xml:space="preserve"> and</w:t>
      </w:r>
      <w:r w:rsidR="00A4796A" w:rsidRPr="00A4796A">
        <w:rPr>
          <w:rFonts w:cstheme="minorHAnsi"/>
          <w:sz w:val="24"/>
          <w:szCs w:val="24"/>
        </w:rPr>
        <w:t xml:space="preserve"> Asperger’s </w:t>
      </w:r>
      <w:r w:rsidR="00A4796A">
        <w:rPr>
          <w:rFonts w:cstheme="minorHAnsi"/>
          <w:sz w:val="24"/>
          <w:szCs w:val="24"/>
        </w:rPr>
        <w:t>S</w:t>
      </w:r>
      <w:r w:rsidR="00A4796A" w:rsidRPr="00A4796A">
        <w:rPr>
          <w:rFonts w:cstheme="minorHAnsi"/>
          <w:sz w:val="24"/>
          <w:szCs w:val="24"/>
        </w:rPr>
        <w:t>yndrome</w:t>
      </w:r>
      <w:r w:rsidR="00507161">
        <w:rPr>
          <w:rFonts w:cstheme="minorHAnsi"/>
          <w:sz w:val="24"/>
          <w:szCs w:val="24"/>
        </w:rPr>
        <w:t xml:space="preserve">, which then influenced diagnostic criteria in </w:t>
      </w:r>
      <w:r w:rsidR="00A4796A" w:rsidRPr="00E55D5B">
        <w:rPr>
          <w:rFonts w:cstheme="minorHAnsi"/>
          <w:sz w:val="24"/>
          <w:szCs w:val="24"/>
        </w:rPr>
        <w:t>the</w:t>
      </w:r>
      <w:r w:rsidR="00A4796A" w:rsidRPr="00E55D5B">
        <w:rPr>
          <w:rFonts w:eastAsia="Times New Roman" w:cstheme="minorHAnsi"/>
          <w:sz w:val="24"/>
          <w:szCs w:val="24"/>
          <w:lang w:eastAsia="en-GB"/>
        </w:rPr>
        <w:t xml:space="preserve"> </w:t>
      </w:r>
      <w:r w:rsidR="00A4796A" w:rsidRPr="00507161">
        <w:rPr>
          <w:rFonts w:eastAsia="Calibri" w:cstheme="minorHAnsi"/>
          <w:i/>
          <w:iCs/>
          <w:sz w:val="24"/>
          <w:szCs w:val="24"/>
          <w:lang w:eastAsia="en-GB"/>
        </w:rPr>
        <w:t>International Classification of Diseases for Mortality and Morbidity Statistics</w:t>
      </w:r>
      <w:r w:rsidR="00A4796A" w:rsidRPr="00A4796A">
        <w:rPr>
          <w:rFonts w:eastAsia="Calibri" w:cstheme="minorHAnsi"/>
          <w:iCs/>
          <w:sz w:val="24"/>
          <w:szCs w:val="24"/>
          <w:lang w:eastAsia="en-GB"/>
        </w:rPr>
        <w:t xml:space="preserve"> (</w:t>
      </w:r>
      <w:r w:rsidR="00A4796A" w:rsidRPr="00A4796A">
        <w:rPr>
          <w:rFonts w:cstheme="minorHAnsi"/>
          <w:sz w:val="24"/>
          <w:szCs w:val="24"/>
        </w:rPr>
        <w:t xml:space="preserve">ICD) and the </w:t>
      </w:r>
      <w:r w:rsidR="00A4796A" w:rsidRPr="00507161">
        <w:rPr>
          <w:rFonts w:eastAsia="Times New Roman" w:cstheme="minorHAnsi"/>
          <w:i/>
          <w:iCs/>
          <w:sz w:val="24"/>
          <w:szCs w:val="24"/>
          <w:lang w:eastAsia="en-GB"/>
        </w:rPr>
        <w:t>Diagnostic and Statistical Manual of Mental Disorders</w:t>
      </w:r>
      <w:r w:rsidR="00A4796A" w:rsidRPr="00507161">
        <w:rPr>
          <w:rFonts w:eastAsia="Times New Roman" w:cstheme="minorHAnsi"/>
          <w:i/>
          <w:sz w:val="24"/>
          <w:szCs w:val="24"/>
          <w:lang w:eastAsia="en-GB"/>
        </w:rPr>
        <w:t xml:space="preserve"> </w:t>
      </w:r>
      <w:r w:rsidR="00A4796A" w:rsidRPr="00A4796A">
        <w:rPr>
          <w:rFonts w:eastAsia="Times New Roman" w:cstheme="minorHAnsi"/>
          <w:sz w:val="24"/>
          <w:szCs w:val="24"/>
          <w:lang w:eastAsia="en-GB"/>
        </w:rPr>
        <w:t>(</w:t>
      </w:r>
      <w:r w:rsidR="00A4796A" w:rsidRPr="00A4796A">
        <w:rPr>
          <w:rFonts w:cstheme="minorHAnsi"/>
          <w:sz w:val="24"/>
          <w:szCs w:val="24"/>
        </w:rPr>
        <w:t xml:space="preserve">DSM) (Ouseley and Cermak, 2014). </w:t>
      </w:r>
    </w:p>
    <w:p w14:paraId="51655DE1" w14:textId="77777777" w:rsidR="00507161" w:rsidRDefault="00507161" w:rsidP="00507161">
      <w:pPr>
        <w:spacing w:after="0" w:line="240" w:lineRule="auto"/>
        <w:rPr>
          <w:rFonts w:cstheme="minorHAnsi"/>
          <w:sz w:val="24"/>
          <w:szCs w:val="24"/>
        </w:rPr>
      </w:pPr>
    </w:p>
    <w:p w14:paraId="256C75E9" w14:textId="23F78B2E" w:rsidR="00CD0750" w:rsidRPr="00E55D5B" w:rsidRDefault="003260FE" w:rsidP="00507161">
      <w:pPr>
        <w:spacing w:after="0" w:line="240" w:lineRule="auto"/>
        <w:rPr>
          <w:rFonts w:cstheme="minorHAnsi"/>
          <w:sz w:val="24"/>
          <w:szCs w:val="24"/>
        </w:rPr>
      </w:pPr>
      <w:r w:rsidRPr="00E55D5B">
        <w:rPr>
          <w:rFonts w:cstheme="minorHAnsi"/>
          <w:sz w:val="24"/>
          <w:szCs w:val="24"/>
        </w:rPr>
        <w:t>Since that time there have been many changes in terminology and a broadening out</w:t>
      </w:r>
      <w:r w:rsidR="0016425C">
        <w:rPr>
          <w:rFonts w:cstheme="minorHAnsi"/>
          <w:sz w:val="24"/>
          <w:szCs w:val="24"/>
        </w:rPr>
        <w:t xml:space="preserve">, </w:t>
      </w:r>
      <w:r w:rsidR="0016425C" w:rsidRPr="00E55D5B">
        <w:rPr>
          <w:rFonts w:cstheme="minorHAnsi"/>
          <w:sz w:val="24"/>
          <w:szCs w:val="24"/>
        </w:rPr>
        <w:t xml:space="preserve">in both of the international </w:t>
      </w:r>
      <w:r w:rsidR="0016425C">
        <w:rPr>
          <w:rFonts w:cstheme="minorHAnsi"/>
          <w:sz w:val="24"/>
          <w:szCs w:val="24"/>
        </w:rPr>
        <w:t xml:space="preserve">diagnostic </w:t>
      </w:r>
      <w:r w:rsidR="0016425C" w:rsidRPr="00E55D5B">
        <w:rPr>
          <w:rFonts w:cstheme="minorHAnsi"/>
          <w:sz w:val="24"/>
          <w:szCs w:val="24"/>
        </w:rPr>
        <w:t>systems, ICD and DSM</w:t>
      </w:r>
      <w:r w:rsidR="0016425C">
        <w:rPr>
          <w:rFonts w:cstheme="minorHAnsi"/>
          <w:sz w:val="24"/>
          <w:szCs w:val="24"/>
        </w:rPr>
        <w:t>,</w:t>
      </w:r>
      <w:r w:rsidRPr="00E55D5B">
        <w:rPr>
          <w:rFonts w:cstheme="minorHAnsi"/>
          <w:sz w:val="24"/>
          <w:szCs w:val="24"/>
        </w:rPr>
        <w:t xml:space="preserve"> of what we understand by autism</w:t>
      </w:r>
      <w:r w:rsidR="0016425C">
        <w:rPr>
          <w:rFonts w:cstheme="minorHAnsi"/>
          <w:sz w:val="24"/>
          <w:szCs w:val="24"/>
        </w:rPr>
        <w:t xml:space="preserve">. </w:t>
      </w:r>
      <w:r w:rsidR="00445EF9" w:rsidRPr="00E55D5B">
        <w:rPr>
          <w:rFonts w:cstheme="minorHAnsi"/>
          <w:sz w:val="24"/>
          <w:szCs w:val="24"/>
        </w:rPr>
        <w:t xml:space="preserve"> </w:t>
      </w:r>
      <w:r w:rsidR="0016425C">
        <w:rPr>
          <w:rFonts w:cstheme="minorHAnsi"/>
          <w:sz w:val="24"/>
          <w:szCs w:val="24"/>
        </w:rPr>
        <w:t>There has been a</w:t>
      </w:r>
      <w:r w:rsidR="00445EF9" w:rsidRPr="00E55D5B">
        <w:rPr>
          <w:rFonts w:cstheme="minorHAnsi"/>
          <w:sz w:val="24"/>
          <w:szCs w:val="24"/>
        </w:rPr>
        <w:t xml:space="preserve"> move away </w:t>
      </w:r>
      <w:r w:rsidR="00301FC1" w:rsidRPr="00E55D5B">
        <w:rPr>
          <w:rFonts w:cstheme="minorHAnsi"/>
          <w:sz w:val="24"/>
          <w:szCs w:val="24"/>
        </w:rPr>
        <w:t>from subgroups</w:t>
      </w:r>
      <w:r w:rsidR="00445EF9" w:rsidRPr="00E55D5B">
        <w:rPr>
          <w:rFonts w:cstheme="minorHAnsi"/>
          <w:sz w:val="24"/>
          <w:szCs w:val="24"/>
        </w:rPr>
        <w:t xml:space="preserve"> to a wider spectrum model</w:t>
      </w:r>
      <w:r w:rsidRPr="00E55D5B">
        <w:rPr>
          <w:rFonts w:cstheme="minorHAnsi"/>
          <w:sz w:val="24"/>
          <w:szCs w:val="24"/>
        </w:rPr>
        <w:t xml:space="preserve">. </w:t>
      </w:r>
      <w:r w:rsidR="002C4944" w:rsidRPr="00E55D5B">
        <w:rPr>
          <w:rFonts w:cstheme="minorHAnsi"/>
          <w:sz w:val="24"/>
          <w:szCs w:val="24"/>
        </w:rPr>
        <w:t xml:space="preserve">Silberman </w:t>
      </w:r>
      <w:r w:rsidR="00016848" w:rsidRPr="00E55D5B">
        <w:rPr>
          <w:rFonts w:cstheme="minorHAnsi"/>
          <w:sz w:val="24"/>
          <w:szCs w:val="24"/>
        </w:rPr>
        <w:t>(</w:t>
      </w:r>
      <w:r w:rsidR="002C4944" w:rsidRPr="00E55D5B">
        <w:rPr>
          <w:rFonts w:cstheme="minorHAnsi"/>
          <w:sz w:val="24"/>
          <w:szCs w:val="24"/>
        </w:rPr>
        <w:t>2015</w:t>
      </w:r>
      <w:r w:rsidR="00016848" w:rsidRPr="00E55D5B">
        <w:rPr>
          <w:rFonts w:cstheme="minorHAnsi"/>
          <w:sz w:val="24"/>
          <w:szCs w:val="24"/>
        </w:rPr>
        <w:t>)</w:t>
      </w:r>
      <w:r w:rsidR="002C4944" w:rsidRPr="00E55D5B">
        <w:rPr>
          <w:rFonts w:cstheme="minorHAnsi"/>
          <w:sz w:val="24"/>
          <w:szCs w:val="24"/>
        </w:rPr>
        <w:t xml:space="preserve"> captures the shifts over time</w:t>
      </w:r>
      <w:r w:rsidR="00016848" w:rsidRPr="00E55D5B">
        <w:rPr>
          <w:rFonts w:cstheme="minorHAnsi"/>
          <w:sz w:val="24"/>
          <w:szCs w:val="24"/>
        </w:rPr>
        <w:t>,</w:t>
      </w:r>
      <w:r w:rsidR="002C4944" w:rsidRPr="00E55D5B">
        <w:rPr>
          <w:rFonts w:cstheme="minorHAnsi"/>
          <w:sz w:val="24"/>
          <w:szCs w:val="24"/>
        </w:rPr>
        <w:t xml:space="preserve"> offering further insight into how the </w:t>
      </w:r>
      <w:r w:rsidR="003C2B7A" w:rsidRPr="00E55D5B">
        <w:rPr>
          <w:rFonts w:cstheme="minorHAnsi"/>
          <w:sz w:val="24"/>
          <w:szCs w:val="24"/>
        </w:rPr>
        <w:t xml:space="preserve">concept of an </w:t>
      </w:r>
      <w:r w:rsidR="002C4944" w:rsidRPr="00E55D5B">
        <w:rPr>
          <w:rFonts w:cstheme="minorHAnsi"/>
          <w:sz w:val="24"/>
          <w:szCs w:val="24"/>
        </w:rPr>
        <w:t>autism spectrum has evolved</w:t>
      </w:r>
      <w:r w:rsidR="003C2B7A" w:rsidRPr="00E55D5B">
        <w:rPr>
          <w:rFonts w:cstheme="minorHAnsi"/>
          <w:sz w:val="24"/>
          <w:szCs w:val="24"/>
        </w:rPr>
        <w:t>,</w:t>
      </w:r>
      <w:r w:rsidR="002C4944" w:rsidRPr="00E55D5B">
        <w:rPr>
          <w:rFonts w:cstheme="minorHAnsi"/>
          <w:sz w:val="24"/>
          <w:szCs w:val="24"/>
        </w:rPr>
        <w:t xml:space="preserve"> with attention to changing models of diagnosis.  </w:t>
      </w:r>
    </w:p>
    <w:p w14:paraId="50FDE485" w14:textId="77777777" w:rsidR="00CD0750" w:rsidRPr="00E55D5B" w:rsidRDefault="00CD0750" w:rsidP="00507161">
      <w:pPr>
        <w:spacing w:after="0" w:line="240" w:lineRule="auto"/>
        <w:rPr>
          <w:rFonts w:cstheme="minorHAnsi"/>
          <w:sz w:val="24"/>
          <w:szCs w:val="24"/>
        </w:rPr>
      </w:pPr>
    </w:p>
    <w:p w14:paraId="2D56ED56" w14:textId="0DC005B6" w:rsidR="00CD0750" w:rsidRPr="00E55D5B" w:rsidRDefault="00CD0750" w:rsidP="00507161">
      <w:pPr>
        <w:spacing w:after="0" w:line="240" w:lineRule="auto"/>
        <w:rPr>
          <w:rFonts w:cstheme="minorHAnsi"/>
          <w:sz w:val="24"/>
          <w:szCs w:val="24"/>
        </w:rPr>
      </w:pPr>
      <w:r w:rsidRPr="00E55D5B">
        <w:rPr>
          <w:rFonts w:cstheme="minorHAnsi"/>
          <w:sz w:val="24"/>
          <w:szCs w:val="24"/>
        </w:rPr>
        <w:t xml:space="preserve">A useful summary of changes over time can also be found in Happe &amp; Frith </w:t>
      </w:r>
      <w:r w:rsidR="00016848" w:rsidRPr="00E55D5B">
        <w:rPr>
          <w:rFonts w:cstheme="minorHAnsi"/>
          <w:sz w:val="24"/>
          <w:szCs w:val="24"/>
        </w:rPr>
        <w:t>(</w:t>
      </w:r>
      <w:r w:rsidRPr="00E55D5B">
        <w:rPr>
          <w:rFonts w:cstheme="minorHAnsi"/>
          <w:sz w:val="24"/>
          <w:szCs w:val="24"/>
        </w:rPr>
        <w:t>2020</w:t>
      </w:r>
      <w:r w:rsidR="00016848" w:rsidRPr="00E55D5B">
        <w:rPr>
          <w:rFonts w:cstheme="minorHAnsi"/>
          <w:sz w:val="24"/>
          <w:szCs w:val="24"/>
        </w:rPr>
        <w:t>)</w:t>
      </w:r>
      <w:r w:rsidRPr="00E55D5B">
        <w:rPr>
          <w:rFonts w:cstheme="minorHAnsi"/>
          <w:sz w:val="24"/>
          <w:szCs w:val="24"/>
        </w:rPr>
        <w:t xml:space="preserve"> who identified seven major changes in how autism is thought of, operationalised and recognised</w:t>
      </w:r>
      <w:r w:rsidR="0016425C">
        <w:rPr>
          <w:rFonts w:cstheme="minorHAnsi"/>
          <w:sz w:val="24"/>
          <w:szCs w:val="24"/>
        </w:rPr>
        <w:t>, i.e.</w:t>
      </w:r>
      <w:r w:rsidRPr="00E55D5B">
        <w:rPr>
          <w:rFonts w:cstheme="minorHAnsi"/>
          <w:sz w:val="24"/>
          <w:szCs w:val="24"/>
        </w:rPr>
        <w:t xml:space="preserve"> </w:t>
      </w:r>
    </w:p>
    <w:p w14:paraId="7ADBD7F3" w14:textId="77777777" w:rsidR="00CD0750" w:rsidRPr="00E55D5B" w:rsidRDefault="00CD0750" w:rsidP="00473829">
      <w:pPr>
        <w:spacing w:after="0" w:line="240" w:lineRule="atLeast"/>
        <w:rPr>
          <w:rFonts w:cstheme="minorHAnsi"/>
          <w:sz w:val="24"/>
          <w:szCs w:val="24"/>
        </w:rPr>
      </w:pPr>
    </w:p>
    <w:p w14:paraId="5EF89211" w14:textId="718F2874" w:rsidR="00CD0750" w:rsidRPr="00E55D5B" w:rsidRDefault="00CD0750" w:rsidP="00A4796A">
      <w:pPr>
        <w:pStyle w:val="ListParagraph"/>
        <w:numPr>
          <w:ilvl w:val="0"/>
          <w:numId w:val="5"/>
        </w:numPr>
        <w:spacing w:line="240" w:lineRule="atLeast"/>
        <w:ind w:left="357"/>
        <w:rPr>
          <w:rFonts w:asciiTheme="minorHAnsi" w:hAnsiTheme="minorHAnsi" w:cstheme="minorHAnsi"/>
        </w:rPr>
      </w:pPr>
      <w:r w:rsidRPr="00E55D5B">
        <w:rPr>
          <w:rFonts w:asciiTheme="minorHAnsi" w:hAnsiTheme="minorHAnsi" w:cstheme="minorHAnsi"/>
        </w:rPr>
        <w:t>From a narrow definition to wider diagnostic criteria</w:t>
      </w:r>
      <w:r w:rsidR="00DD25F8" w:rsidRPr="00E55D5B">
        <w:rPr>
          <w:rFonts w:asciiTheme="minorHAnsi" w:hAnsiTheme="minorHAnsi" w:cstheme="minorHAnsi"/>
        </w:rPr>
        <w:t>.</w:t>
      </w:r>
      <w:r w:rsidRPr="00E55D5B">
        <w:rPr>
          <w:rFonts w:asciiTheme="minorHAnsi" w:hAnsiTheme="minorHAnsi" w:cstheme="minorHAnsi"/>
        </w:rPr>
        <w:t xml:space="preserve"> </w:t>
      </w:r>
    </w:p>
    <w:p w14:paraId="01087BB5" w14:textId="1C0FEB2B" w:rsidR="00CD0750" w:rsidRPr="00E55D5B" w:rsidRDefault="00CD0750" w:rsidP="00A4796A">
      <w:pPr>
        <w:pStyle w:val="ListParagraph"/>
        <w:numPr>
          <w:ilvl w:val="0"/>
          <w:numId w:val="5"/>
        </w:numPr>
        <w:spacing w:line="240" w:lineRule="atLeast"/>
        <w:ind w:left="357"/>
        <w:rPr>
          <w:rFonts w:asciiTheme="minorHAnsi" w:hAnsiTheme="minorHAnsi" w:cstheme="minorHAnsi"/>
        </w:rPr>
      </w:pPr>
      <w:r w:rsidRPr="00E55D5B">
        <w:rPr>
          <w:rFonts w:asciiTheme="minorHAnsi" w:hAnsiTheme="minorHAnsi" w:cstheme="minorHAnsi"/>
        </w:rPr>
        <w:t>From a rare to a relatively common condition</w:t>
      </w:r>
      <w:r w:rsidR="00DD25F8" w:rsidRPr="00E55D5B">
        <w:rPr>
          <w:rFonts w:asciiTheme="minorHAnsi" w:hAnsiTheme="minorHAnsi" w:cstheme="minorHAnsi"/>
        </w:rPr>
        <w:t>.</w:t>
      </w:r>
      <w:r w:rsidRPr="00E55D5B">
        <w:rPr>
          <w:rFonts w:asciiTheme="minorHAnsi" w:hAnsiTheme="minorHAnsi" w:cstheme="minorHAnsi"/>
        </w:rPr>
        <w:t xml:space="preserve"> </w:t>
      </w:r>
    </w:p>
    <w:p w14:paraId="3D7E86F3" w14:textId="29BDA25F" w:rsidR="00CD0750" w:rsidRPr="00E55D5B" w:rsidRDefault="00CD0750" w:rsidP="00A4796A">
      <w:pPr>
        <w:pStyle w:val="ListParagraph"/>
        <w:numPr>
          <w:ilvl w:val="0"/>
          <w:numId w:val="5"/>
        </w:numPr>
        <w:spacing w:line="240" w:lineRule="atLeast"/>
        <w:ind w:left="357"/>
        <w:rPr>
          <w:rFonts w:asciiTheme="minorHAnsi" w:hAnsiTheme="minorHAnsi" w:cstheme="minorHAnsi"/>
        </w:rPr>
      </w:pPr>
      <w:r w:rsidRPr="00E55D5B">
        <w:rPr>
          <w:rFonts w:asciiTheme="minorHAnsi" w:hAnsiTheme="minorHAnsi" w:cstheme="minorHAnsi"/>
        </w:rPr>
        <w:t>From something affecting children to a lifelong condition</w:t>
      </w:r>
      <w:r w:rsidR="00DD25F8" w:rsidRPr="00E55D5B">
        <w:rPr>
          <w:rFonts w:asciiTheme="minorHAnsi" w:hAnsiTheme="minorHAnsi" w:cstheme="minorHAnsi"/>
        </w:rPr>
        <w:t>.</w:t>
      </w:r>
      <w:r w:rsidRPr="00E55D5B">
        <w:rPr>
          <w:rFonts w:asciiTheme="minorHAnsi" w:hAnsiTheme="minorHAnsi" w:cstheme="minorHAnsi"/>
        </w:rPr>
        <w:t xml:space="preserve"> </w:t>
      </w:r>
    </w:p>
    <w:p w14:paraId="3A0BFAF6" w14:textId="6B0AD081" w:rsidR="00CD0750" w:rsidRPr="00E55D5B" w:rsidRDefault="00CD0750" w:rsidP="00A4796A">
      <w:pPr>
        <w:pStyle w:val="ListParagraph"/>
        <w:numPr>
          <w:ilvl w:val="0"/>
          <w:numId w:val="5"/>
        </w:numPr>
        <w:spacing w:line="240" w:lineRule="atLeast"/>
        <w:ind w:left="357"/>
        <w:rPr>
          <w:rFonts w:asciiTheme="minorHAnsi" w:hAnsiTheme="minorHAnsi" w:cstheme="minorHAnsi"/>
        </w:rPr>
      </w:pPr>
      <w:r w:rsidRPr="00E55D5B">
        <w:rPr>
          <w:rFonts w:asciiTheme="minorHAnsi" w:hAnsiTheme="minorHAnsi" w:cstheme="minorHAnsi"/>
        </w:rPr>
        <w:t>From something discrete and distinct to a dimensional view</w:t>
      </w:r>
      <w:r w:rsidR="00DD25F8" w:rsidRPr="00E55D5B">
        <w:rPr>
          <w:rFonts w:asciiTheme="minorHAnsi" w:hAnsiTheme="minorHAnsi" w:cstheme="minorHAnsi"/>
        </w:rPr>
        <w:t>.</w:t>
      </w:r>
    </w:p>
    <w:p w14:paraId="78A776C5" w14:textId="18EDD555" w:rsidR="00CD0750" w:rsidRPr="00E55D5B" w:rsidRDefault="00CD0750" w:rsidP="00A4796A">
      <w:pPr>
        <w:pStyle w:val="ListParagraph"/>
        <w:numPr>
          <w:ilvl w:val="0"/>
          <w:numId w:val="5"/>
        </w:numPr>
        <w:spacing w:line="240" w:lineRule="atLeast"/>
        <w:ind w:left="357"/>
        <w:rPr>
          <w:rFonts w:asciiTheme="minorHAnsi" w:hAnsiTheme="minorHAnsi" w:cstheme="minorHAnsi"/>
        </w:rPr>
      </w:pPr>
      <w:r w:rsidRPr="00E55D5B">
        <w:rPr>
          <w:rFonts w:asciiTheme="minorHAnsi" w:hAnsiTheme="minorHAnsi" w:cstheme="minorHAnsi"/>
        </w:rPr>
        <w:t>From one thing to many ‘autisms’ and a compound or ‘fractionable’ condition</w:t>
      </w:r>
      <w:r w:rsidR="00DD25F8" w:rsidRPr="00E55D5B">
        <w:rPr>
          <w:rFonts w:asciiTheme="minorHAnsi" w:hAnsiTheme="minorHAnsi" w:cstheme="minorHAnsi"/>
        </w:rPr>
        <w:t>.</w:t>
      </w:r>
      <w:r w:rsidRPr="00E55D5B">
        <w:rPr>
          <w:rFonts w:asciiTheme="minorHAnsi" w:hAnsiTheme="minorHAnsi" w:cstheme="minorHAnsi"/>
        </w:rPr>
        <w:t xml:space="preserve"> </w:t>
      </w:r>
    </w:p>
    <w:p w14:paraId="4B8467BD" w14:textId="771DEA14" w:rsidR="00CD0750" w:rsidRPr="00E55D5B" w:rsidRDefault="00CD0750" w:rsidP="00A4796A">
      <w:pPr>
        <w:pStyle w:val="ListParagraph"/>
        <w:numPr>
          <w:ilvl w:val="0"/>
          <w:numId w:val="5"/>
        </w:numPr>
        <w:spacing w:line="240" w:lineRule="atLeast"/>
        <w:ind w:left="357"/>
        <w:rPr>
          <w:rFonts w:asciiTheme="minorHAnsi" w:hAnsiTheme="minorHAnsi" w:cstheme="minorHAnsi"/>
        </w:rPr>
      </w:pPr>
      <w:r w:rsidRPr="00E55D5B">
        <w:rPr>
          <w:rFonts w:asciiTheme="minorHAnsi" w:hAnsiTheme="minorHAnsi" w:cstheme="minorHAnsi"/>
        </w:rPr>
        <w:t>From a focus on ‘pure’ autism to recognition that complexity and comorbidity is the norm</w:t>
      </w:r>
      <w:r w:rsidR="00DD25F8" w:rsidRPr="00E55D5B">
        <w:rPr>
          <w:rFonts w:asciiTheme="minorHAnsi" w:hAnsiTheme="minorHAnsi" w:cstheme="minorHAnsi"/>
        </w:rPr>
        <w:t>.</w:t>
      </w:r>
      <w:r w:rsidRPr="00E55D5B">
        <w:rPr>
          <w:rFonts w:asciiTheme="minorHAnsi" w:hAnsiTheme="minorHAnsi" w:cstheme="minorHAnsi"/>
        </w:rPr>
        <w:t xml:space="preserve"> </w:t>
      </w:r>
    </w:p>
    <w:p w14:paraId="318CA763" w14:textId="3EBEB317" w:rsidR="00CD0750" w:rsidRPr="00E55D5B" w:rsidRDefault="00CD0750" w:rsidP="00A4796A">
      <w:pPr>
        <w:pStyle w:val="ListParagraph"/>
        <w:numPr>
          <w:ilvl w:val="0"/>
          <w:numId w:val="5"/>
        </w:numPr>
        <w:spacing w:line="240" w:lineRule="atLeast"/>
        <w:ind w:left="357"/>
        <w:rPr>
          <w:rFonts w:asciiTheme="minorHAnsi" w:hAnsiTheme="minorHAnsi" w:cstheme="minorHAnsi"/>
        </w:rPr>
      </w:pPr>
      <w:r w:rsidRPr="00E55D5B">
        <w:rPr>
          <w:rFonts w:asciiTheme="minorHAnsi" w:hAnsiTheme="minorHAnsi" w:cstheme="minorHAnsi"/>
        </w:rPr>
        <w:t>From conceptualising autism purely as a developmental disorder</w:t>
      </w:r>
      <w:r w:rsidR="00F42952">
        <w:rPr>
          <w:rFonts w:asciiTheme="minorHAnsi" w:hAnsiTheme="minorHAnsi" w:cstheme="minorHAnsi"/>
        </w:rPr>
        <w:t>,</w:t>
      </w:r>
      <w:r w:rsidRPr="00E55D5B">
        <w:rPr>
          <w:rFonts w:asciiTheme="minorHAnsi" w:hAnsiTheme="minorHAnsi" w:cstheme="minorHAnsi"/>
        </w:rPr>
        <w:t xml:space="preserve"> to recognising a neurodiversity perspective, operationalised in participatory research models. </w:t>
      </w:r>
    </w:p>
    <w:p w14:paraId="1BF07122" w14:textId="7BFE3FC0" w:rsidR="00D0134C" w:rsidRPr="00E55D5B" w:rsidRDefault="00D0134C" w:rsidP="00A4796A">
      <w:pPr>
        <w:spacing w:after="0" w:line="240" w:lineRule="atLeast"/>
        <w:ind w:left="357"/>
        <w:rPr>
          <w:rFonts w:cstheme="minorHAnsi"/>
          <w:sz w:val="24"/>
          <w:szCs w:val="24"/>
        </w:rPr>
      </w:pPr>
    </w:p>
    <w:p w14:paraId="3E158636" w14:textId="50115253" w:rsidR="00F30E9F" w:rsidRDefault="00CD3CB7" w:rsidP="00473829">
      <w:pPr>
        <w:spacing w:after="0" w:line="240" w:lineRule="atLeast"/>
        <w:rPr>
          <w:rFonts w:cstheme="minorHAnsi"/>
          <w:sz w:val="24"/>
          <w:szCs w:val="24"/>
        </w:rPr>
      </w:pPr>
      <w:r w:rsidRPr="00E55D5B">
        <w:rPr>
          <w:rFonts w:cstheme="minorHAnsi"/>
          <w:sz w:val="24"/>
          <w:szCs w:val="24"/>
        </w:rPr>
        <w:t xml:space="preserve">General definitions of autism and how it affects children, young people and adults can be found </w:t>
      </w:r>
      <w:r w:rsidR="000D3613" w:rsidRPr="00E55D5B">
        <w:rPr>
          <w:rFonts w:cstheme="minorHAnsi"/>
          <w:sz w:val="24"/>
          <w:szCs w:val="24"/>
        </w:rPr>
        <w:t>on the National Autistic Society (NAS) website. The NAS was founded in 1962 and is a charity for autistic people and their families. It has a vision to transform lives, changes attitudes and create a society that works for autistic people. The NAS offers many services</w:t>
      </w:r>
      <w:r w:rsidR="00DD25F8" w:rsidRPr="00E55D5B">
        <w:rPr>
          <w:rFonts w:cstheme="minorHAnsi"/>
          <w:sz w:val="24"/>
          <w:szCs w:val="24"/>
        </w:rPr>
        <w:t>, such as</w:t>
      </w:r>
      <w:r w:rsidR="000D3613" w:rsidRPr="00E55D5B">
        <w:rPr>
          <w:rFonts w:cstheme="minorHAnsi"/>
          <w:sz w:val="24"/>
          <w:szCs w:val="24"/>
        </w:rPr>
        <w:t xml:space="preserve"> running specialist schools and adult support services</w:t>
      </w:r>
      <w:r w:rsidR="00DD25F8" w:rsidRPr="00E55D5B">
        <w:rPr>
          <w:rFonts w:cstheme="minorHAnsi"/>
          <w:sz w:val="24"/>
          <w:szCs w:val="24"/>
        </w:rPr>
        <w:t>,</w:t>
      </w:r>
      <w:r w:rsidR="000D3613" w:rsidRPr="00E55D5B">
        <w:rPr>
          <w:rFonts w:cstheme="minorHAnsi"/>
          <w:sz w:val="24"/>
          <w:szCs w:val="24"/>
        </w:rPr>
        <w:t xml:space="preserve"> and is active in areas such as training, campaigning and research</w:t>
      </w:r>
      <w:r w:rsidR="00573E67" w:rsidRPr="00E55D5B">
        <w:rPr>
          <w:rFonts w:cstheme="minorHAnsi"/>
          <w:sz w:val="24"/>
          <w:szCs w:val="24"/>
        </w:rPr>
        <w:t>. See</w:t>
      </w:r>
      <w:r w:rsidR="00F30E9F" w:rsidRPr="00F30E9F">
        <w:t xml:space="preserve"> </w:t>
      </w:r>
      <w:hyperlink r:id="rId9" w:history="1">
        <w:r w:rsidR="00F30E9F" w:rsidRPr="00A10EB9">
          <w:rPr>
            <w:rStyle w:val="Hyperlink"/>
            <w:rFonts w:cstheme="minorHAnsi"/>
            <w:sz w:val="24"/>
            <w:szCs w:val="24"/>
          </w:rPr>
          <w:t>https://www.autism.org.uk/</w:t>
        </w:r>
      </w:hyperlink>
      <w:r w:rsidR="00F30E9F">
        <w:rPr>
          <w:rFonts w:cstheme="minorHAnsi"/>
          <w:sz w:val="24"/>
          <w:szCs w:val="24"/>
        </w:rPr>
        <w:t xml:space="preserve">  </w:t>
      </w:r>
    </w:p>
    <w:p w14:paraId="787A6543" w14:textId="77777777" w:rsidR="00573E67" w:rsidRPr="00E55D5B" w:rsidRDefault="00573E67" w:rsidP="00473829">
      <w:pPr>
        <w:spacing w:after="0" w:line="240" w:lineRule="atLeast"/>
        <w:rPr>
          <w:rFonts w:cstheme="minorHAnsi"/>
          <w:sz w:val="24"/>
          <w:szCs w:val="24"/>
        </w:rPr>
      </w:pPr>
    </w:p>
    <w:p w14:paraId="30E603C4" w14:textId="52C76B74" w:rsidR="00F42952" w:rsidRPr="00F42952" w:rsidRDefault="0001503F" w:rsidP="00473829">
      <w:pPr>
        <w:spacing w:after="0" w:line="240" w:lineRule="atLeast"/>
        <w:rPr>
          <w:rStyle w:val="Hyperlink"/>
          <w:rFonts w:cstheme="minorHAnsi"/>
          <w:b/>
          <w:bCs/>
          <w:color w:val="auto"/>
          <w:sz w:val="24"/>
          <w:szCs w:val="24"/>
        </w:rPr>
      </w:pPr>
      <w:r w:rsidRPr="00F30E9F">
        <w:rPr>
          <w:rStyle w:val="Hyperlink"/>
          <w:rFonts w:cstheme="minorHAnsi"/>
          <w:bCs/>
          <w:color w:val="auto"/>
          <w:sz w:val="24"/>
          <w:szCs w:val="24"/>
          <w:u w:val="none"/>
        </w:rPr>
        <w:t>In the devolved nations there are similar organisations that people may wish to refer to. For example</w:t>
      </w:r>
      <w:r w:rsidR="00F42952">
        <w:rPr>
          <w:rStyle w:val="Hyperlink"/>
          <w:rFonts w:cstheme="minorHAnsi"/>
          <w:bCs/>
          <w:color w:val="auto"/>
          <w:sz w:val="24"/>
          <w:szCs w:val="24"/>
          <w:u w:val="none"/>
        </w:rPr>
        <w:t>,</w:t>
      </w:r>
      <w:r w:rsidRPr="00F30E9F">
        <w:rPr>
          <w:rStyle w:val="Hyperlink"/>
          <w:rFonts w:cstheme="minorHAnsi"/>
          <w:bCs/>
          <w:color w:val="auto"/>
          <w:sz w:val="24"/>
          <w:szCs w:val="24"/>
          <w:u w:val="none"/>
        </w:rPr>
        <w:t xml:space="preserve"> Scottish Autism</w:t>
      </w:r>
      <w:r w:rsidR="00E164BF">
        <w:rPr>
          <w:rStyle w:val="Hyperlink"/>
          <w:rFonts w:cstheme="minorHAnsi"/>
          <w:bCs/>
          <w:color w:val="auto"/>
          <w:sz w:val="24"/>
          <w:szCs w:val="24"/>
          <w:u w:val="none"/>
        </w:rPr>
        <w:t xml:space="preserve">, </w:t>
      </w:r>
      <w:r w:rsidR="00F42952" w:rsidRPr="00F30E9F">
        <w:rPr>
          <w:rStyle w:val="Hyperlink"/>
          <w:rFonts w:cstheme="minorHAnsi"/>
          <w:bCs/>
          <w:color w:val="auto"/>
          <w:sz w:val="24"/>
          <w:szCs w:val="24"/>
          <w:u w:val="none"/>
        </w:rPr>
        <w:t>Autism Cymru</w:t>
      </w:r>
      <w:r w:rsidR="00E164BF">
        <w:rPr>
          <w:rStyle w:val="Hyperlink"/>
          <w:rFonts w:cstheme="minorHAnsi"/>
          <w:bCs/>
          <w:color w:val="auto"/>
          <w:sz w:val="24"/>
          <w:szCs w:val="24"/>
          <w:u w:val="none"/>
        </w:rPr>
        <w:t xml:space="preserve"> and Autism NI</w:t>
      </w:r>
      <w:r w:rsidR="00F42952" w:rsidRPr="00F42952">
        <w:rPr>
          <w:rStyle w:val="Hyperlink"/>
          <w:rFonts w:cstheme="minorHAnsi"/>
          <w:bCs/>
          <w:color w:val="auto"/>
          <w:sz w:val="24"/>
          <w:szCs w:val="24"/>
          <w:u w:val="none"/>
        </w:rPr>
        <w:t>:</w:t>
      </w:r>
      <w:r w:rsidR="00F42952" w:rsidRPr="00F30E9F">
        <w:rPr>
          <w:rStyle w:val="Hyperlink"/>
          <w:rFonts w:cstheme="minorHAnsi"/>
          <w:bCs/>
          <w:color w:val="auto"/>
          <w:sz w:val="24"/>
          <w:szCs w:val="24"/>
          <w:u w:val="none"/>
        </w:rPr>
        <w:t xml:space="preserve"> </w:t>
      </w:r>
      <w:r w:rsidR="00F42952" w:rsidRPr="00F30E9F">
        <w:rPr>
          <w:rStyle w:val="Hyperlink"/>
          <w:rFonts w:cstheme="minorHAnsi"/>
          <w:b/>
          <w:bCs/>
          <w:color w:val="auto"/>
          <w:sz w:val="24"/>
          <w:szCs w:val="24"/>
        </w:rPr>
        <w:t xml:space="preserve"> </w:t>
      </w:r>
      <w:r w:rsidRPr="00F30E9F">
        <w:rPr>
          <w:rStyle w:val="Hyperlink"/>
          <w:rFonts w:cstheme="minorHAnsi"/>
          <w:b/>
          <w:bCs/>
          <w:color w:val="auto"/>
          <w:sz w:val="24"/>
          <w:szCs w:val="24"/>
        </w:rPr>
        <w:t xml:space="preserve">      </w:t>
      </w:r>
    </w:p>
    <w:p w14:paraId="2B8E7701" w14:textId="77777777" w:rsidR="00F42952" w:rsidRPr="00F42952" w:rsidRDefault="00F42952" w:rsidP="00473829">
      <w:pPr>
        <w:spacing w:after="0" w:line="240" w:lineRule="atLeast"/>
        <w:rPr>
          <w:rStyle w:val="Hyperlink"/>
          <w:rFonts w:cstheme="minorHAnsi"/>
          <w:b/>
          <w:bCs/>
          <w:color w:val="auto"/>
          <w:sz w:val="24"/>
          <w:szCs w:val="24"/>
        </w:rPr>
      </w:pPr>
    </w:p>
    <w:p w14:paraId="7E31759C" w14:textId="77777777" w:rsidR="00F42952" w:rsidRPr="00F42952" w:rsidRDefault="00000000" w:rsidP="00473829">
      <w:pPr>
        <w:spacing w:after="0" w:line="240" w:lineRule="atLeast"/>
        <w:rPr>
          <w:rStyle w:val="Hyperlink"/>
          <w:rFonts w:cstheme="minorHAnsi"/>
          <w:b/>
          <w:bCs/>
          <w:sz w:val="24"/>
          <w:szCs w:val="24"/>
        </w:rPr>
      </w:pPr>
      <w:hyperlink r:id="rId10" w:history="1">
        <w:r w:rsidR="00EA7AD1" w:rsidRPr="00F30E9F">
          <w:rPr>
            <w:rFonts w:cstheme="minorHAnsi"/>
            <w:color w:val="0000FF"/>
            <w:sz w:val="24"/>
            <w:szCs w:val="24"/>
            <w:u w:val="single"/>
          </w:rPr>
          <w:t>Scottish Autism - Autism Awareness Charity &amp; Services for Children &amp; Adults in Scotland</w:t>
        </w:r>
      </w:hyperlink>
      <w:r w:rsidR="0001503F" w:rsidRPr="00F42952">
        <w:rPr>
          <w:rStyle w:val="Hyperlink"/>
          <w:rFonts w:cstheme="minorHAnsi"/>
          <w:b/>
          <w:bCs/>
          <w:sz w:val="24"/>
          <w:szCs w:val="24"/>
        </w:rPr>
        <w:t xml:space="preserve">                                  </w:t>
      </w:r>
    </w:p>
    <w:p w14:paraId="4303074B" w14:textId="77777777" w:rsidR="00F42952" w:rsidRPr="00F42952" w:rsidRDefault="00F42952" w:rsidP="00473829">
      <w:pPr>
        <w:spacing w:after="0" w:line="240" w:lineRule="atLeast"/>
        <w:rPr>
          <w:rStyle w:val="Hyperlink"/>
          <w:rFonts w:cstheme="minorHAnsi"/>
          <w:b/>
          <w:bCs/>
          <w:sz w:val="24"/>
          <w:szCs w:val="24"/>
        </w:rPr>
      </w:pPr>
    </w:p>
    <w:p w14:paraId="2BF5DAEB" w14:textId="1DEB43B4" w:rsidR="0001503F" w:rsidRDefault="00000000" w:rsidP="00473829">
      <w:pPr>
        <w:spacing w:after="0" w:line="240" w:lineRule="atLeast"/>
        <w:rPr>
          <w:rFonts w:cstheme="minorHAnsi"/>
          <w:sz w:val="24"/>
          <w:szCs w:val="24"/>
        </w:rPr>
      </w:pPr>
      <w:hyperlink r:id="rId11" w:history="1">
        <w:r w:rsidR="009D5A4C" w:rsidRPr="00F30E9F">
          <w:rPr>
            <w:rFonts w:cstheme="minorHAnsi"/>
            <w:color w:val="0000FF"/>
            <w:sz w:val="24"/>
            <w:szCs w:val="24"/>
            <w:u w:val="single"/>
          </w:rPr>
          <w:t>Home - Awtistiaeth Cymru | Autism Wales | National Autism Team</w:t>
        </w:r>
      </w:hyperlink>
    </w:p>
    <w:p w14:paraId="47721057" w14:textId="77777777" w:rsidR="00E164BF" w:rsidRDefault="00E164BF" w:rsidP="00473829">
      <w:pPr>
        <w:spacing w:after="0" w:line="240" w:lineRule="atLeast"/>
        <w:rPr>
          <w:rFonts w:cstheme="minorHAnsi"/>
          <w:sz w:val="24"/>
          <w:szCs w:val="24"/>
        </w:rPr>
      </w:pPr>
    </w:p>
    <w:p w14:paraId="7DE9B337" w14:textId="084C644B" w:rsidR="00E164BF" w:rsidRPr="00E164BF" w:rsidRDefault="00000000" w:rsidP="00473829">
      <w:pPr>
        <w:spacing w:after="0" w:line="240" w:lineRule="atLeast"/>
        <w:rPr>
          <w:rStyle w:val="Hyperlink"/>
          <w:rFonts w:cstheme="minorHAnsi"/>
          <w:bCs/>
          <w:sz w:val="24"/>
          <w:szCs w:val="24"/>
        </w:rPr>
      </w:pPr>
      <w:hyperlink r:id="rId12" w:history="1">
        <w:r w:rsidR="00E164BF" w:rsidRPr="00E164BF">
          <w:rPr>
            <w:rStyle w:val="Hyperlink"/>
            <w:rFonts w:cstheme="minorHAnsi"/>
            <w:bCs/>
            <w:sz w:val="24"/>
            <w:szCs w:val="24"/>
          </w:rPr>
          <w:t>https://www.autismni.org/</w:t>
        </w:r>
      </w:hyperlink>
      <w:r w:rsidR="00E164BF" w:rsidRPr="00E164BF">
        <w:rPr>
          <w:rStyle w:val="Hyperlink"/>
          <w:rFonts w:cstheme="minorHAnsi"/>
          <w:bCs/>
          <w:sz w:val="24"/>
          <w:szCs w:val="24"/>
        </w:rPr>
        <w:t xml:space="preserve"> </w:t>
      </w:r>
    </w:p>
    <w:p w14:paraId="1978E28C" w14:textId="77777777" w:rsidR="0001503F" w:rsidRPr="00F42952" w:rsidRDefault="0001503F" w:rsidP="00473829">
      <w:pPr>
        <w:spacing w:after="0" w:line="240" w:lineRule="atLeast"/>
        <w:rPr>
          <w:rStyle w:val="Hyperlink"/>
          <w:rFonts w:cstheme="minorHAnsi"/>
          <w:b/>
          <w:bCs/>
          <w:sz w:val="24"/>
          <w:szCs w:val="24"/>
        </w:rPr>
      </w:pPr>
    </w:p>
    <w:p w14:paraId="4D97C76F" w14:textId="4876051C" w:rsidR="0001503F" w:rsidRPr="00F30E9F" w:rsidRDefault="0001503F" w:rsidP="00F30E9F">
      <w:pPr>
        <w:spacing w:after="0" w:line="240" w:lineRule="auto"/>
        <w:rPr>
          <w:rStyle w:val="Hyperlink"/>
          <w:rFonts w:cstheme="minorHAnsi"/>
          <w:bCs/>
          <w:color w:val="auto"/>
          <w:sz w:val="24"/>
          <w:szCs w:val="24"/>
          <w:u w:val="none"/>
        </w:rPr>
      </w:pPr>
      <w:r w:rsidRPr="00F30E9F">
        <w:rPr>
          <w:rStyle w:val="Hyperlink"/>
          <w:rFonts w:cstheme="minorHAnsi"/>
          <w:bCs/>
          <w:color w:val="auto"/>
          <w:sz w:val="24"/>
          <w:szCs w:val="24"/>
          <w:u w:val="none"/>
        </w:rPr>
        <w:t>In addition</w:t>
      </w:r>
      <w:r w:rsidR="008742C2" w:rsidRPr="00F30E9F">
        <w:rPr>
          <w:rStyle w:val="Hyperlink"/>
          <w:rFonts w:cstheme="minorHAnsi"/>
          <w:bCs/>
          <w:color w:val="auto"/>
          <w:sz w:val="24"/>
          <w:szCs w:val="24"/>
          <w:u w:val="none"/>
        </w:rPr>
        <w:t>,</w:t>
      </w:r>
      <w:r w:rsidRPr="00F30E9F">
        <w:rPr>
          <w:rStyle w:val="Hyperlink"/>
          <w:rFonts w:cstheme="minorHAnsi"/>
          <w:bCs/>
          <w:color w:val="auto"/>
          <w:sz w:val="24"/>
          <w:szCs w:val="24"/>
          <w:u w:val="none"/>
        </w:rPr>
        <w:t xml:space="preserve"> the NHS provide valuable guidance, information and defin</w:t>
      </w:r>
      <w:r w:rsidR="00DA6836" w:rsidRPr="00F30E9F">
        <w:rPr>
          <w:rStyle w:val="Hyperlink"/>
          <w:rFonts w:cstheme="minorHAnsi"/>
          <w:bCs/>
          <w:color w:val="auto"/>
          <w:sz w:val="24"/>
          <w:szCs w:val="24"/>
          <w:u w:val="none"/>
        </w:rPr>
        <w:t>i</w:t>
      </w:r>
      <w:r w:rsidRPr="00F30E9F">
        <w:rPr>
          <w:rStyle w:val="Hyperlink"/>
          <w:rFonts w:cstheme="minorHAnsi"/>
          <w:bCs/>
          <w:color w:val="auto"/>
          <w:sz w:val="24"/>
          <w:szCs w:val="24"/>
          <w:u w:val="none"/>
        </w:rPr>
        <w:t>tions:</w:t>
      </w:r>
    </w:p>
    <w:p w14:paraId="61671D5D" w14:textId="77777777" w:rsidR="00F42952" w:rsidRDefault="00F42952" w:rsidP="00F30E9F">
      <w:pPr>
        <w:pStyle w:val="CommentText"/>
        <w:spacing w:after="0"/>
        <w:rPr>
          <w:rStyle w:val="Hyperlink"/>
          <w:rFonts w:cstheme="minorHAnsi"/>
          <w:sz w:val="24"/>
          <w:szCs w:val="24"/>
        </w:rPr>
      </w:pPr>
    </w:p>
    <w:p w14:paraId="58117E71" w14:textId="7D92C072" w:rsidR="0001503F" w:rsidRDefault="00000000" w:rsidP="00F30E9F">
      <w:pPr>
        <w:pStyle w:val="CommentText"/>
        <w:spacing w:after="0"/>
        <w:rPr>
          <w:rStyle w:val="Hyperlink"/>
          <w:rFonts w:cstheme="minorHAnsi"/>
          <w:sz w:val="24"/>
          <w:szCs w:val="24"/>
        </w:rPr>
      </w:pPr>
      <w:hyperlink r:id="rId13" w:history="1">
        <w:r w:rsidR="0001503F" w:rsidRPr="00F30E9F">
          <w:rPr>
            <w:rStyle w:val="Hyperlink"/>
            <w:rFonts w:cstheme="minorHAnsi"/>
            <w:sz w:val="24"/>
            <w:szCs w:val="24"/>
          </w:rPr>
          <w:t>https://www.nhs.uk/conditions/autism/</w:t>
        </w:r>
      </w:hyperlink>
      <w:r w:rsidR="0001503F" w:rsidRPr="00F30E9F">
        <w:rPr>
          <w:rStyle w:val="Hyperlink"/>
          <w:rFonts w:cstheme="minorHAnsi"/>
          <w:sz w:val="24"/>
          <w:szCs w:val="24"/>
        </w:rPr>
        <w:t xml:space="preserve">  </w:t>
      </w:r>
    </w:p>
    <w:p w14:paraId="30A70438" w14:textId="77777777" w:rsidR="00E164BF" w:rsidRPr="00F30E9F" w:rsidRDefault="00E164BF" w:rsidP="00F30E9F">
      <w:pPr>
        <w:pStyle w:val="CommentText"/>
        <w:spacing w:after="0"/>
        <w:rPr>
          <w:rStyle w:val="Hyperlink"/>
          <w:rFonts w:cstheme="minorHAnsi"/>
          <w:sz w:val="24"/>
          <w:szCs w:val="24"/>
        </w:rPr>
      </w:pPr>
    </w:p>
    <w:p w14:paraId="75B03655" w14:textId="77777777" w:rsidR="00E164BF" w:rsidRDefault="00000000" w:rsidP="00F30E9F">
      <w:pPr>
        <w:rPr>
          <w:rStyle w:val="Hyperlink"/>
          <w:rFonts w:cstheme="minorHAnsi"/>
          <w:sz w:val="24"/>
          <w:szCs w:val="24"/>
        </w:rPr>
      </w:pPr>
      <w:hyperlink r:id="rId14" w:history="1">
        <w:r w:rsidR="0001503F" w:rsidRPr="00F30E9F">
          <w:rPr>
            <w:rStyle w:val="Hyperlink"/>
            <w:rFonts w:cstheme="minorHAnsi"/>
            <w:sz w:val="24"/>
            <w:szCs w:val="24"/>
          </w:rPr>
          <w:t>https://www.nhsinform.scot/illnesses-and-conditions/brain-nerves-and-spinal-cord/autism-spectrum-disorder-asd</w:t>
        </w:r>
      </w:hyperlink>
      <w:r w:rsidR="0001503F" w:rsidRPr="00F30E9F">
        <w:rPr>
          <w:rStyle w:val="Hyperlink"/>
          <w:rFonts w:cstheme="minorHAnsi"/>
          <w:sz w:val="24"/>
          <w:szCs w:val="24"/>
        </w:rPr>
        <w:t xml:space="preserve"> </w:t>
      </w:r>
    </w:p>
    <w:p w14:paraId="5EDB850F" w14:textId="0B19C19D" w:rsidR="00DE0196" w:rsidRPr="00C15772" w:rsidRDefault="00DE0196" w:rsidP="00473829">
      <w:pPr>
        <w:pStyle w:val="Heading2"/>
        <w:rPr>
          <w:rFonts w:asciiTheme="minorHAnsi" w:hAnsiTheme="minorHAnsi" w:cstheme="minorHAnsi"/>
          <w:b/>
          <w:color w:val="0070C0"/>
          <w:sz w:val="28"/>
          <w:szCs w:val="28"/>
        </w:rPr>
      </w:pPr>
      <w:bookmarkStart w:id="10" w:name="_Toc103770116"/>
      <w:r w:rsidRPr="00C15772">
        <w:rPr>
          <w:rFonts w:asciiTheme="minorHAnsi" w:hAnsiTheme="minorHAnsi" w:cstheme="minorHAnsi"/>
          <w:b/>
          <w:color w:val="0070C0"/>
          <w:sz w:val="28"/>
          <w:szCs w:val="28"/>
        </w:rPr>
        <w:lastRenderedPageBreak/>
        <w:t>Models of Autism</w:t>
      </w:r>
      <w:bookmarkEnd w:id="10"/>
      <w:r w:rsidRPr="00C15772">
        <w:rPr>
          <w:rFonts w:asciiTheme="minorHAnsi" w:hAnsiTheme="minorHAnsi" w:cstheme="minorHAnsi"/>
          <w:b/>
          <w:color w:val="0070C0"/>
          <w:sz w:val="28"/>
          <w:szCs w:val="28"/>
        </w:rPr>
        <w:t xml:space="preserve"> </w:t>
      </w:r>
    </w:p>
    <w:p w14:paraId="757FD769" w14:textId="17F67FF0" w:rsidR="00DE0196" w:rsidRPr="00E55D5B" w:rsidRDefault="00DE0196" w:rsidP="00473829">
      <w:pPr>
        <w:spacing w:after="0" w:line="240" w:lineRule="atLeast"/>
        <w:rPr>
          <w:rFonts w:eastAsiaTheme="majorEastAsia" w:cstheme="minorHAnsi"/>
          <w:b/>
          <w:bCs/>
          <w:color w:val="000000" w:themeColor="text1"/>
          <w:kern w:val="24"/>
          <w:sz w:val="24"/>
          <w:szCs w:val="24"/>
        </w:rPr>
      </w:pPr>
    </w:p>
    <w:p w14:paraId="311FF000" w14:textId="57585696" w:rsidR="00DE0196" w:rsidRPr="00C15772" w:rsidRDefault="00DE0196" w:rsidP="00C15772">
      <w:pPr>
        <w:pStyle w:val="Heading3"/>
        <w:numPr>
          <w:ilvl w:val="0"/>
          <w:numId w:val="14"/>
        </w:numPr>
        <w:spacing w:before="0"/>
        <w:ind w:left="714" w:hanging="357"/>
        <w:rPr>
          <w:rFonts w:asciiTheme="minorHAnsi" w:hAnsiTheme="minorHAnsi" w:cstheme="minorHAnsi"/>
          <w:b/>
          <w:color w:val="7030A0"/>
        </w:rPr>
      </w:pPr>
      <w:bookmarkStart w:id="11" w:name="_Toc103770117"/>
      <w:r w:rsidRPr="00C15772">
        <w:rPr>
          <w:rFonts w:asciiTheme="minorHAnsi" w:hAnsiTheme="minorHAnsi" w:cstheme="minorHAnsi"/>
          <w:b/>
          <w:color w:val="7030A0"/>
        </w:rPr>
        <w:t xml:space="preserve">Triad of Impairments </w:t>
      </w:r>
      <w:bookmarkEnd w:id="11"/>
    </w:p>
    <w:p w14:paraId="2E60C39E" w14:textId="77777777" w:rsidR="00DE0196" w:rsidRPr="00E55D5B" w:rsidRDefault="00DE0196" w:rsidP="00573E67">
      <w:pPr>
        <w:pStyle w:val="ListParagraph"/>
        <w:spacing w:line="240" w:lineRule="atLeast"/>
        <w:ind w:left="0"/>
        <w:rPr>
          <w:rFonts w:asciiTheme="minorHAnsi" w:eastAsiaTheme="majorEastAsia" w:hAnsiTheme="minorHAnsi" w:cstheme="minorHAnsi"/>
          <w:b/>
          <w:bCs/>
          <w:color w:val="000000" w:themeColor="text1"/>
          <w:kern w:val="24"/>
        </w:rPr>
      </w:pPr>
    </w:p>
    <w:p w14:paraId="6B57D22E" w14:textId="6FB1C33E" w:rsidR="00850EE0" w:rsidRPr="00E55D5B" w:rsidRDefault="008547F1" w:rsidP="00573E67">
      <w:pPr>
        <w:spacing w:after="0" w:line="240" w:lineRule="atLeast"/>
        <w:rPr>
          <w:rFonts w:cstheme="minorHAnsi"/>
          <w:sz w:val="24"/>
          <w:szCs w:val="24"/>
        </w:rPr>
      </w:pPr>
      <w:r w:rsidRPr="00E55D5B">
        <w:rPr>
          <w:rFonts w:eastAsiaTheme="majorEastAsia" w:cstheme="minorHAnsi"/>
          <w:color w:val="000000" w:themeColor="text1"/>
          <w:kern w:val="24"/>
          <w:sz w:val="24"/>
          <w:szCs w:val="24"/>
        </w:rPr>
        <w:t xml:space="preserve">The </w:t>
      </w:r>
      <w:r w:rsidR="00D0134C" w:rsidRPr="00E55D5B">
        <w:rPr>
          <w:rFonts w:eastAsiaTheme="majorEastAsia" w:cstheme="minorHAnsi"/>
          <w:color w:val="000000" w:themeColor="text1"/>
          <w:kern w:val="24"/>
          <w:sz w:val="24"/>
          <w:szCs w:val="24"/>
        </w:rPr>
        <w:t>Triad of Impairments</w:t>
      </w:r>
      <w:r w:rsidR="00DD25F8" w:rsidRPr="00E55D5B">
        <w:rPr>
          <w:rFonts w:eastAsiaTheme="majorEastAsia" w:cstheme="minorHAnsi"/>
          <w:color w:val="000000" w:themeColor="text1"/>
          <w:kern w:val="24"/>
          <w:sz w:val="24"/>
          <w:szCs w:val="24"/>
        </w:rPr>
        <w:t xml:space="preserve"> model</w:t>
      </w:r>
      <w:r w:rsidR="00D0134C" w:rsidRPr="00E55D5B">
        <w:rPr>
          <w:rFonts w:eastAsiaTheme="majorEastAsia" w:cstheme="minorHAnsi"/>
          <w:color w:val="000000" w:themeColor="text1"/>
          <w:kern w:val="24"/>
          <w:sz w:val="24"/>
          <w:szCs w:val="24"/>
        </w:rPr>
        <w:t xml:space="preserve"> </w:t>
      </w:r>
      <w:r w:rsidR="00CD3CB7" w:rsidRPr="00E55D5B">
        <w:rPr>
          <w:rFonts w:eastAsiaTheme="majorEastAsia" w:cstheme="minorHAnsi"/>
          <w:color w:val="000000" w:themeColor="text1"/>
          <w:kern w:val="24"/>
          <w:sz w:val="24"/>
          <w:szCs w:val="24"/>
        </w:rPr>
        <w:t xml:space="preserve">(see below) </w:t>
      </w:r>
      <w:r w:rsidRPr="00E55D5B">
        <w:rPr>
          <w:rFonts w:eastAsiaTheme="majorEastAsia" w:cstheme="minorHAnsi"/>
          <w:color w:val="000000" w:themeColor="text1"/>
          <w:kern w:val="24"/>
          <w:sz w:val="24"/>
          <w:szCs w:val="24"/>
        </w:rPr>
        <w:t xml:space="preserve">developed by </w:t>
      </w:r>
      <w:r w:rsidR="00D0134C" w:rsidRPr="00E55D5B">
        <w:rPr>
          <w:rFonts w:eastAsiaTheme="majorEastAsia" w:cstheme="minorHAnsi"/>
          <w:color w:val="000000" w:themeColor="text1"/>
          <w:kern w:val="24"/>
          <w:sz w:val="24"/>
          <w:szCs w:val="24"/>
        </w:rPr>
        <w:t xml:space="preserve">Wing and Gould </w:t>
      </w:r>
      <w:r w:rsidRPr="00E55D5B">
        <w:rPr>
          <w:rFonts w:eastAsiaTheme="majorEastAsia" w:cstheme="minorHAnsi"/>
          <w:color w:val="000000" w:themeColor="text1"/>
          <w:kern w:val="24"/>
          <w:sz w:val="24"/>
          <w:szCs w:val="24"/>
        </w:rPr>
        <w:t>(</w:t>
      </w:r>
      <w:r w:rsidR="00D0134C" w:rsidRPr="00E55D5B">
        <w:rPr>
          <w:rFonts w:eastAsiaTheme="majorEastAsia" w:cstheme="minorHAnsi"/>
          <w:color w:val="000000" w:themeColor="text1"/>
          <w:kern w:val="24"/>
          <w:sz w:val="24"/>
          <w:szCs w:val="24"/>
        </w:rPr>
        <w:t>1979</w:t>
      </w:r>
      <w:r w:rsidRPr="00E55D5B">
        <w:rPr>
          <w:rFonts w:eastAsiaTheme="majorEastAsia" w:cstheme="minorHAnsi"/>
          <w:color w:val="000000" w:themeColor="text1"/>
          <w:kern w:val="24"/>
          <w:sz w:val="24"/>
          <w:szCs w:val="24"/>
        </w:rPr>
        <w:t xml:space="preserve">) became </w:t>
      </w:r>
      <w:r w:rsidRPr="00E55D5B">
        <w:rPr>
          <w:rFonts w:eastAsiaTheme="minorEastAsia" w:cstheme="minorHAnsi"/>
          <w:color w:val="000000" w:themeColor="text1"/>
          <w:kern w:val="24"/>
          <w:sz w:val="24"/>
          <w:szCs w:val="24"/>
          <w:lang w:val="en-US"/>
        </w:rPr>
        <w:t>a k</w:t>
      </w:r>
      <w:r w:rsidR="00D0134C" w:rsidRPr="00E55D5B">
        <w:rPr>
          <w:rFonts w:eastAsiaTheme="minorEastAsia" w:cstheme="minorHAnsi"/>
          <w:color w:val="000000" w:themeColor="text1"/>
          <w:kern w:val="24"/>
          <w:sz w:val="24"/>
          <w:szCs w:val="24"/>
          <w:lang w:val="en-US"/>
        </w:rPr>
        <w:t>ey framework which has shaped diagnostic systems</w:t>
      </w:r>
      <w:r w:rsidR="00850EE0" w:rsidRPr="00E55D5B">
        <w:rPr>
          <w:rFonts w:eastAsiaTheme="minorEastAsia" w:cstheme="minorHAnsi"/>
          <w:color w:val="000000" w:themeColor="text1"/>
          <w:kern w:val="24"/>
          <w:sz w:val="24"/>
          <w:szCs w:val="24"/>
          <w:lang w:val="en-US"/>
        </w:rPr>
        <w:t xml:space="preserve"> and influenced a range of psychological theories and interventions</w:t>
      </w:r>
      <w:r w:rsidR="00023149" w:rsidRPr="00E55D5B">
        <w:rPr>
          <w:rFonts w:eastAsiaTheme="minorEastAsia" w:cstheme="minorHAnsi"/>
          <w:color w:val="000000" w:themeColor="text1"/>
          <w:kern w:val="24"/>
          <w:sz w:val="24"/>
          <w:szCs w:val="24"/>
          <w:lang w:val="en-US"/>
        </w:rPr>
        <w:t xml:space="preserve"> over time</w:t>
      </w:r>
      <w:r w:rsidR="00D0134C" w:rsidRPr="00E55D5B">
        <w:rPr>
          <w:rFonts w:eastAsiaTheme="minorEastAsia" w:cstheme="minorHAnsi"/>
          <w:color w:val="000000" w:themeColor="text1"/>
          <w:kern w:val="24"/>
          <w:sz w:val="24"/>
          <w:szCs w:val="24"/>
          <w:lang w:val="en-US"/>
        </w:rPr>
        <w:t xml:space="preserve">. </w:t>
      </w:r>
      <w:r w:rsidRPr="00E55D5B">
        <w:rPr>
          <w:rFonts w:eastAsiaTheme="minorEastAsia" w:cstheme="minorHAnsi"/>
          <w:color w:val="000000" w:themeColor="text1"/>
          <w:kern w:val="24"/>
          <w:sz w:val="24"/>
          <w:szCs w:val="24"/>
          <w:lang w:val="en-US"/>
        </w:rPr>
        <w:t xml:space="preserve">It led to the emergence of a spectrum </w:t>
      </w:r>
      <w:r w:rsidR="00850EE0" w:rsidRPr="00E55D5B">
        <w:rPr>
          <w:rFonts w:eastAsiaTheme="minorEastAsia" w:cstheme="minorHAnsi"/>
          <w:color w:val="000000" w:themeColor="text1"/>
          <w:kern w:val="24"/>
          <w:sz w:val="24"/>
          <w:szCs w:val="24"/>
          <w:lang w:val="en-US"/>
        </w:rPr>
        <w:t xml:space="preserve">model </w:t>
      </w:r>
      <w:r w:rsidRPr="00E55D5B">
        <w:rPr>
          <w:rFonts w:eastAsiaTheme="minorEastAsia" w:cstheme="minorHAnsi"/>
          <w:color w:val="000000" w:themeColor="text1"/>
          <w:kern w:val="24"/>
          <w:sz w:val="24"/>
          <w:szCs w:val="24"/>
          <w:lang w:val="en-US"/>
        </w:rPr>
        <w:t>and a shift away from</w:t>
      </w:r>
      <w:r w:rsidR="00DD25F8" w:rsidRPr="00E55D5B">
        <w:rPr>
          <w:rFonts w:eastAsiaTheme="minorEastAsia" w:cstheme="minorHAnsi"/>
          <w:color w:val="000000" w:themeColor="text1"/>
          <w:kern w:val="24"/>
          <w:sz w:val="24"/>
          <w:szCs w:val="24"/>
          <w:lang w:val="en-US"/>
        </w:rPr>
        <w:t xml:space="preserve"> the identification of defined</w:t>
      </w:r>
      <w:r w:rsidRPr="00E55D5B">
        <w:rPr>
          <w:rFonts w:eastAsiaTheme="minorEastAsia" w:cstheme="minorHAnsi"/>
          <w:color w:val="000000" w:themeColor="text1"/>
          <w:kern w:val="24"/>
          <w:sz w:val="24"/>
          <w:szCs w:val="24"/>
          <w:lang w:val="en-US"/>
        </w:rPr>
        <w:t xml:space="preserve"> sub</w:t>
      </w:r>
      <w:r w:rsidR="00DD25F8" w:rsidRPr="00E55D5B">
        <w:rPr>
          <w:rFonts w:eastAsiaTheme="minorEastAsia" w:cstheme="minorHAnsi"/>
          <w:color w:val="000000" w:themeColor="text1"/>
          <w:kern w:val="24"/>
          <w:sz w:val="24"/>
          <w:szCs w:val="24"/>
          <w:lang w:val="en-US"/>
        </w:rPr>
        <w:t>-</w:t>
      </w:r>
      <w:r w:rsidRPr="00E55D5B">
        <w:rPr>
          <w:rFonts w:eastAsiaTheme="minorEastAsia" w:cstheme="minorHAnsi"/>
          <w:color w:val="000000" w:themeColor="text1"/>
          <w:kern w:val="24"/>
          <w:sz w:val="24"/>
          <w:szCs w:val="24"/>
          <w:lang w:val="en-US"/>
        </w:rPr>
        <w:t>groups</w:t>
      </w:r>
      <w:r w:rsidR="006465EF" w:rsidRPr="00E55D5B">
        <w:rPr>
          <w:rFonts w:eastAsiaTheme="minorEastAsia" w:cstheme="minorHAnsi"/>
          <w:kern w:val="24"/>
          <w:sz w:val="24"/>
          <w:szCs w:val="24"/>
          <w:lang w:val="en-US"/>
        </w:rPr>
        <w:t>,</w:t>
      </w:r>
      <w:r w:rsidR="00023149" w:rsidRPr="00E55D5B">
        <w:rPr>
          <w:rFonts w:eastAsiaTheme="minorEastAsia" w:cstheme="minorHAnsi"/>
          <w:kern w:val="24"/>
          <w:sz w:val="24"/>
          <w:szCs w:val="24"/>
          <w:lang w:val="en-US"/>
        </w:rPr>
        <w:t xml:space="preserve"> </w:t>
      </w:r>
      <w:r w:rsidR="006465EF" w:rsidRPr="00E55D5B">
        <w:rPr>
          <w:rFonts w:eastAsiaTheme="minorEastAsia" w:cstheme="minorHAnsi"/>
          <w:kern w:val="24"/>
          <w:sz w:val="24"/>
          <w:szCs w:val="24"/>
          <w:lang w:val="en-US"/>
        </w:rPr>
        <w:t>to</w:t>
      </w:r>
      <w:r w:rsidR="00023149" w:rsidRPr="00E55D5B">
        <w:rPr>
          <w:rFonts w:eastAsiaTheme="minorEastAsia" w:cstheme="minorHAnsi"/>
          <w:kern w:val="24"/>
          <w:sz w:val="24"/>
          <w:szCs w:val="24"/>
          <w:lang w:val="en-US"/>
        </w:rPr>
        <w:t xml:space="preserve"> </w:t>
      </w:r>
      <w:r w:rsidR="00023149" w:rsidRPr="00E55D5B">
        <w:rPr>
          <w:rFonts w:eastAsiaTheme="minorEastAsia" w:cstheme="minorHAnsi"/>
          <w:color w:val="000000" w:themeColor="text1"/>
          <w:kern w:val="24"/>
          <w:sz w:val="24"/>
          <w:szCs w:val="24"/>
          <w:lang w:val="en-US"/>
        </w:rPr>
        <w:t>a focus on a range of dimensions and a</w:t>
      </w:r>
      <w:r w:rsidR="004661D6">
        <w:rPr>
          <w:rFonts w:eastAsiaTheme="minorEastAsia" w:cstheme="minorHAnsi"/>
          <w:color w:val="000000" w:themeColor="text1"/>
          <w:kern w:val="24"/>
          <w:sz w:val="24"/>
          <w:szCs w:val="24"/>
          <w:lang w:val="en-US"/>
        </w:rPr>
        <w:t xml:space="preserve"> personalised</w:t>
      </w:r>
      <w:r w:rsidR="00023149" w:rsidRPr="00E55D5B">
        <w:rPr>
          <w:rFonts w:eastAsiaTheme="minorEastAsia" w:cstheme="minorHAnsi"/>
          <w:kern w:val="24"/>
          <w:sz w:val="24"/>
          <w:szCs w:val="24"/>
          <w:lang w:val="en-US"/>
        </w:rPr>
        <w:t xml:space="preserve"> </w:t>
      </w:r>
      <w:r w:rsidR="00023149" w:rsidRPr="00E55D5B">
        <w:rPr>
          <w:rFonts w:eastAsiaTheme="minorEastAsia" w:cstheme="minorHAnsi"/>
          <w:color w:val="000000" w:themeColor="text1"/>
          <w:kern w:val="24"/>
          <w:sz w:val="24"/>
          <w:szCs w:val="24"/>
          <w:lang w:val="en-US"/>
        </w:rPr>
        <w:t>approach</w:t>
      </w:r>
      <w:r w:rsidRPr="00E55D5B">
        <w:rPr>
          <w:rFonts w:eastAsiaTheme="minorEastAsia" w:cstheme="minorHAnsi"/>
          <w:color w:val="000000" w:themeColor="text1"/>
          <w:kern w:val="24"/>
          <w:sz w:val="24"/>
          <w:szCs w:val="24"/>
          <w:lang w:val="en-US"/>
        </w:rPr>
        <w:t xml:space="preserve">. </w:t>
      </w:r>
    </w:p>
    <w:p w14:paraId="58F567F4" w14:textId="52BC84E3" w:rsidR="00CD0750" w:rsidRPr="00E55D5B" w:rsidRDefault="00CD0750" w:rsidP="00573E67">
      <w:pPr>
        <w:spacing w:after="0" w:line="240" w:lineRule="atLeast"/>
        <w:rPr>
          <w:rFonts w:cstheme="minorHAnsi"/>
          <w:sz w:val="24"/>
          <w:szCs w:val="24"/>
        </w:rPr>
      </w:pPr>
    </w:p>
    <w:p w14:paraId="016D678A" w14:textId="427C81C9" w:rsidR="00850EE0" w:rsidRPr="00E55D5B" w:rsidRDefault="00573E67" w:rsidP="00573E67">
      <w:pPr>
        <w:spacing w:after="0" w:line="240" w:lineRule="atLeast"/>
        <w:rPr>
          <w:rFonts w:eastAsiaTheme="minorEastAsia" w:cstheme="minorHAnsi"/>
          <w:color w:val="000000" w:themeColor="text1"/>
          <w:kern w:val="24"/>
          <w:sz w:val="24"/>
          <w:szCs w:val="24"/>
          <w:lang w:val="en-US"/>
        </w:rPr>
      </w:pPr>
      <w:r w:rsidRPr="00E55D5B">
        <w:rPr>
          <w:rFonts w:eastAsiaTheme="minorEastAsia" w:cstheme="minorHAnsi"/>
          <w:bCs/>
          <w:color w:val="000000" w:themeColor="text1"/>
          <w:kern w:val="24"/>
          <w:sz w:val="24"/>
          <w:szCs w:val="24"/>
          <w:lang w:val="en-US"/>
        </w:rPr>
        <w:t xml:space="preserve">In this model </w:t>
      </w:r>
      <w:r w:rsidR="00DD25F8" w:rsidRPr="00E55D5B">
        <w:rPr>
          <w:rFonts w:eastAsiaTheme="minorEastAsia" w:cstheme="minorHAnsi"/>
          <w:bCs/>
          <w:color w:val="000000" w:themeColor="text1"/>
          <w:kern w:val="24"/>
          <w:sz w:val="24"/>
          <w:szCs w:val="24"/>
          <w:lang w:val="en-US"/>
        </w:rPr>
        <w:t xml:space="preserve">of autism </w:t>
      </w:r>
      <w:r w:rsidRPr="00E55D5B">
        <w:rPr>
          <w:rFonts w:eastAsiaTheme="minorEastAsia" w:cstheme="minorHAnsi"/>
          <w:bCs/>
          <w:color w:val="000000" w:themeColor="text1"/>
          <w:kern w:val="24"/>
          <w:sz w:val="24"/>
          <w:szCs w:val="24"/>
          <w:lang w:val="en-US"/>
        </w:rPr>
        <w:t>there is a</w:t>
      </w:r>
      <w:r w:rsidRPr="00E55D5B">
        <w:rPr>
          <w:rFonts w:eastAsiaTheme="minorEastAsia" w:cstheme="minorHAnsi"/>
          <w:b/>
          <w:bCs/>
          <w:color w:val="000000" w:themeColor="text1"/>
          <w:kern w:val="24"/>
          <w:sz w:val="24"/>
          <w:szCs w:val="24"/>
          <w:lang w:val="en-US"/>
        </w:rPr>
        <w:t xml:space="preserve"> t</w:t>
      </w:r>
      <w:r w:rsidR="00850EE0" w:rsidRPr="00E55D5B">
        <w:rPr>
          <w:rFonts w:eastAsiaTheme="minorEastAsia" w:cstheme="minorHAnsi"/>
          <w:b/>
          <w:bCs/>
          <w:color w:val="000000" w:themeColor="text1"/>
          <w:kern w:val="24"/>
          <w:sz w:val="24"/>
          <w:szCs w:val="24"/>
          <w:lang w:val="en-US"/>
        </w:rPr>
        <w:t xml:space="preserve">riad of impairments </w:t>
      </w:r>
      <w:r w:rsidR="00DD25F8" w:rsidRPr="00E55D5B">
        <w:rPr>
          <w:rFonts w:eastAsiaTheme="minorEastAsia" w:cstheme="minorHAnsi"/>
          <w:bCs/>
          <w:color w:val="000000" w:themeColor="text1"/>
          <w:kern w:val="24"/>
          <w:sz w:val="24"/>
          <w:szCs w:val="24"/>
          <w:lang w:val="en-US"/>
        </w:rPr>
        <w:t>in</w:t>
      </w:r>
      <w:r w:rsidR="00850EE0" w:rsidRPr="00E55D5B">
        <w:rPr>
          <w:rFonts w:eastAsiaTheme="minorEastAsia" w:cstheme="minorHAnsi"/>
          <w:color w:val="000000" w:themeColor="text1"/>
          <w:kern w:val="24"/>
          <w:sz w:val="24"/>
          <w:szCs w:val="24"/>
          <w:lang w:val="en-US"/>
        </w:rPr>
        <w:t>:</w:t>
      </w:r>
    </w:p>
    <w:p w14:paraId="29676178" w14:textId="77777777" w:rsidR="004A13D4" w:rsidRPr="00E55D5B" w:rsidRDefault="004A13D4" w:rsidP="00473829">
      <w:pPr>
        <w:pStyle w:val="ListParagraph"/>
        <w:spacing w:line="240" w:lineRule="atLeast"/>
        <w:ind w:left="0"/>
        <w:rPr>
          <w:rFonts w:asciiTheme="minorHAnsi" w:hAnsiTheme="minorHAnsi" w:cstheme="minorHAnsi"/>
          <w:b/>
          <w:bCs/>
        </w:rPr>
      </w:pPr>
    </w:p>
    <w:p w14:paraId="2DDF62CD" w14:textId="3D8BD483" w:rsidR="00DE0196" w:rsidRPr="00E55D5B" w:rsidRDefault="00850EE0" w:rsidP="00000EFB">
      <w:pPr>
        <w:pStyle w:val="ListParagraph"/>
        <w:numPr>
          <w:ilvl w:val="0"/>
          <w:numId w:val="1"/>
        </w:numPr>
        <w:spacing w:line="240" w:lineRule="atLeast"/>
        <w:ind w:left="0"/>
        <w:rPr>
          <w:rFonts w:asciiTheme="minorHAnsi" w:hAnsiTheme="minorHAnsi" w:cstheme="minorHAnsi"/>
          <w:b/>
          <w:bCs/>
        </w:rPr>
      </w:pPr>
      <w:r w:rsidRPr="00E55D5B">
        <w:rPr>
          <w:rFonts w:asciiTheme="minorHAnsi" w:eastAsiaTheme="minorEastAsia" w:hAnsiTheme="minorHAnsi" w:cstheme="minorHAnsi"/>
          <w:b/>
          <w:bCs/>
          <w:color w:val="000000" w:themeColor="text1"/>
          <w:kern w:val="24"/>
          <w:lang w:val="en-US"/>
        </w:rPr>
        <w:t>Social interaction</w:t>
      </w:r>
      <w:r w:rsidR="009C28DE" w:rsidRPr="00E55D5B">
        <w:rPr>
          <w:rFonts w:asciiTheme="minorHAnsi" w:eastAsiaTheme="minorEastAsia" w:hAnsiTheme="minorHAnsi" w:cstheme="minorHAnsi"/>
          <w:b/>
          <w:bCs/>
          <w:color w:val="000000" w:themeColor="text1"/>
          <w:kern w:val="24"/>
          <w:lang w:val="en-US"/>
        </w:rPr>
        <w:t>:</w:t>
      </w:r>
      <w:r w:rsidR="00573E67" w:rsidRPr="00E55D5B">
        <w:rPr>
          <w:rFonts w:asciiTheme="minorHAnsi" w:eastAsiaTheme="minorEastAsia" w:hAnsiTheme="minorHAnsi" w:cstheme="minorHAnsi"/>
          <w:b/>
          <w:bCs/>
          <w:color w:val="000000" w:themeColor="text1"/>
          <w:kern w:val="24"/>
          <w:lang w:val="en-US"/>
        </w:rPr>
        <w:t>-</w:t>
      </w:r>
    </w:p>
    <w:p w14:paraId="5D29BC1F" w14:textId="66FA65F8" w:rsidR="00850EE0" w:rsidRPr="00E55D5B" w:rsidRDefault="009C28DE" w:rsidP="00473829">
      <w:pPr>
        <w:pStyle w:val="ListParagraph"/>
        <w:spacing w:line="240" w:lineRule="atLeast"/>
        <w:ind w:left="0"/>
        <w:rPr>
          <w:rFonts w:asciiTheme="minorHAnsi" w:hAnsiTheme="minorHAnsi" w:cstheme="minorHAnsi"/>
        </w:rPr>
      </w:pPr>
      <w:r w:rsidRPr="00E55D5B">
        <w:rPr>
          <w:rFonts w:asciiTheme="minorHAnsi" w:eastAsiaTheme="minorEastAsia" w:hAnsiTheme="minorHAnsi" w:cstheme="minorHAnsi"/>
          <w:color w:val="000000" w:themeColor="text1"/>
          <w:kern w:val="24"/>
          <w:lang w:val="en-US"/>
        </w:rPr>
        <w:t xml:space="preserve">Finding it hard to understand patterns of social </w:t>
      </w:r>
      <w:r w:rsidR="00F6583A">
        <w:rPr>
          <w:rFonts w:asciiTheme="minorHAnsi" w:eastAsiaTheme="minorEastAsia" w:hAnsiTheme="minorHAnsi" w:cstheme="minorHAnsi"/>
          <w:color w:val="000000" w:themeColor="text1"/>
          <w:kern w:val="24"/>
          <w:lang w:val="en-US"/>
        </w:rPr>
        <w:t>organisation</w:t>
      </w:r>
      <w:r w:rsidRPr="00E55D5B">
        <w:rPr>
          <w:rFonts w:asciiTheme="minorHAnsi" w:eastAsiaTheme="minorEastAsia" w:hAnsiTheme="minorHAnsi" w:cstheme="minorHAnsi"/>
          <w:color w:val="000000" w:themeColor="text1"/>
          <w:kern w:val="24"/>
          <w:lang w:val="en-US"/>
        </w:rPr>
        <w:t xml:space="preserve">, to interact flexibly and recognize how people are feeling. </w:t>
      </w:r>
    </w:p>
    <w:p w14:paraId="060942A9" w14:textId="77777777" w:rsidR="00DE0196" w:rsidRPr="00E55D5B" w:rsidRDefault="00DE0196" w:rsidP="00473829">
      <w:pPr>
        <w:pStyle w:val="ListParagraph"/>
        <w:spacing w:line="240" w:lineRule="atLeast"/>
        <w:ind w:left="0"/>
        <w:rPr>
          <w:rFonts w:asciiTheme="minorHAnsi" w:hAnsiTheme="minorHAnsi" w:cstheme="minorHAnsi"/>
        </w:rPr>
      </w:pPr>
    </w:p>
    <w:p w14:paraId="461BC285" w14:textId="61773014" w:rsidR="00DE0196" w:rsidRPr="00E55D5B" w:rsidRDefault="00850EE0" w:rsidP="00000EFB">
      <w:pPr>
        <w:pStyle w:val="ListParagraph"/>
        <w:numPr>
          <w:ilvl w:val="0"/>
          <w:numId w:val="1"/>
        </w:numPr>
        <w:spacing w:line="240" w:lineRule="atLeast"/>
        <w:ind w:left="0"/>
        <w:rPr>
          <w:rFonts w:asciiTheme="minorHAnsi" w:hAnsiTheme="minorHAnsi" w:cstheme="minorHAnsi"/>
          <w:lang w:val="fr-FR"/>
        </w:rPr>
      </w:pPr>
      <w:r w:rsidRPr="00E55D5B">
        <w:rPr>
          <w:rFonts w:asciiTheme="minorHAnsi" w:eastAsiaTheme="minorEastAsia" w:hAnsiTheme="minorHAnsi" w:cstheme="minorHAnsi"/>
          <w:b/>
          <w:bCs/>
          <w:color w:val="000000" w:themeColor="text1"/>
          <w:kern w:val="24"/>
          <w:lang w:val="fr-FR"/>
        </w:rPr>
        <w:t>Social Communication (verbal and non-verbal)</w:t>
      </w:r>
      <w:r w:rsidR="00507161">
        <w:rPr>
          <w:rFonts w:asciiTheme="minorHAnsi" w:eastAsiaTheme="minorEastAsia" w:hAnsiTheme="minorHAnsi" w:cstheme="minorHAnsi"/>
          <w:b/>
          <w:bCs/>
          <w:color w:val="000000" w:themeColor="text1"/>
          <w:kern w:val="24"/>
          <w:lang w:val="fr-FR"/>
        </w:rPr>
        <w:t> </w:t>
      </w:r>
      <w:r w:rsidR="009C28DE" w:rsidRPr="00E55D5B">
        <w:rPr>
          <w:rFonts w:asciiTheme="minorHAnsi" w:eastAsiaTheme="minorEastAsia" w:hAnsiTheme="minorHAnsi" w:cstheme="minorHAnsi"/>
          <w:color w:val="000000" w:themeColor="text1"/>
          <w:kern w:val="24"/>
          <w:lang w:val="fr-FR"/>
        </w:rPr>
        <w:t xml:space="preserve">:- </w:t>
      </w:r>
    </w:p>
    <w:p w14:paraId="2522EACC" w14:textId="7C2C2F33" w:rsidR="00850EE0" w:rsidRPr="00E55D5B" w:rsidRDefault="009C28DE" w:rsidP="00473829">
      <w:pPr>
        <w:pStyle w:val="ListParagraph"/>
        <w:spacing w:line="240" w:lineRule="atLeast"/>
        <w:ind w:left="0"/>
        <w:rPr>
          <w:rFonts w:asciiTheme="minorHAnsi" w:hAnsiTheme="minorHAnsi" w:cstheme="minorHAnsi"/>
        </w:rPr>
      </w:pPr>
      <w:r w:rsidRPr="00E55D5B">
        <w:rPr>
          <w:rFonts w:asciiTheme="minorHAnsi" w:eastAsiaTheme="minorEastAsia" w:hAnsiTheme="minorHAnsi" w:cstheme="minorHAnsi"/>
          <w:color w:val="000000" w:themeColor="text1"/>
          <w:kern w:val="24"/>
        </w:rPr>
        <w:t xml:space="preserve">Finding it hard to communicate reciprocally in different contexts, taking into account the needs of the listener. </w:t>
      </w:r>
    </w:p>
    <w:p w14:paraId="1E8700B5" w14:textId="77777777" w:rsidR="00DE0196" w:rsidRPr="00E55D5B" w:rsidRDefault="00DE0196" w:rsidP="00473829">
      <w:pPr>
        <w:pStyle w:val="ListParagraph"/>
        <w:spacing w:line="240" w:lineRule="atLeast"/>
        <w:ind w:left="0"/>
        <w:rPr>
          <w:rFonts w:asciiTheme="minorHAnsi" w:hAnsiTheme="minorHAnsi" w:cstheme="minorHAnsi"/>
        </w:rPr>
      </w:pPr>
    </w:p>
    <w:p w14:paraId="1B604DD4" w14:textId="58967157" w:rsidR="00DE0196" w:rsidRPr="00E55D5B" w:rsidRDefault="00850EE0" w:rsidP="00000EFB">
      <w:pPr>
        <w:pStyle w:val="ListParagraph"/>
        <w:numPr>
          <w:ilvl w:val="0"/>
          <w:numId w:val="1"/>
        </w:numPr>
        <w:spacing w:line="240" w:lineRule="atLeast"/>
        <w:ind w:left="0"/>
        <w:rPr>
          <w:rFonts w:asciiTheme="minorHAnsi" w:hAnsiTheme="minorHAnsi" w:cstheme="minorHAnsi"/>
          <w:b/>
          <w:bCs/>
        </w:rPr>
      </w:pPr>
      <w:r w:rsidRPr="00E55D5B">
        <w:rPr>
          <w:rFonts w:asciiTheme="minorHAnsi" w:eastAsiaTheme="minorEastAsia" w:hAnsiTheme="minorHAnsi" w:cstheme="minorHAnsi"/>
          <w:b/>
          <w:bCs/>
          <w:color w:val="000000" w:themeColor="text1"/>
          <w:kern w:val="24"/>
          <w:lang w:val="en-US"/>
        </w:rPr>
        <w:t>Social Imagination</w:t>
      </w:r>
      <w:r w:rsidR="009C28DE" w:rsidRPr="00E55D5B">
        <w:rPr>
          <w:rFonts w:asciiTheme="minorHAnsi" w:eastAsiaTheme="minorEastAsia" w:hAnsiTheme="minorHAnsi" w:cstheme="minorHAnsi"/>
          <w:b/>
          <w:bCs/>
          <w:color w:val="000000" w:themeColor="text1"/>
          <w:kern w:val="24"/>
          <w:lang w:val="en-US"/>
        </w:rPr>
        <w:t xml:space="preserve">:- </w:t>
      </w:r>
    </w:p>
    <w:p w14:paraId="47966AE0" w14:textId="21F2A540" w:rsidR="00850EE0" w:rsidRPr="00E55D5B" w:rsidRDefault="009C28DE" w:rsidP="00473829">
      <w:pPr>
        <w:pStyle w:val="ListParagraph"/>
        <w:spacing w:line="240" w:lineRule="atLeast"/>
        <w:ind w:left="0"/>
        <w:rPr>
          <w:rFonts w:asciiTheme="minorHAnsi" w:hAnsiTheme="minorHAnsi" w:cstheme="minorHAnsi"/>
        </w:rPr>
      </w:pPr>
      <w:r w:rsidRPr="00E55D5B">
        <w:rPr>
          <w:rFonts w:asciiTheme="minorHAnsi" w:eastAsiaTheme="minorEastAsia" w:hAnsiTheme="minorHAnsi" w:cstheme="minorHAnsi"/>
          <w:color w:val="000000" w:themeColor="text1"/>
          <w:kern w:val="24"/>
          <w:lang w:val="en-US"/>
        </w:rPr>
        <w:t>Finding it hard to imagine what others are thinking and having limited capacity to imagine different scenarios based on previous experience to plan and problem</w:t>
      </w:r>
      <w:r w:rsidR="00DD25F8" w:rsidRPr="00E55D5B">
        <w:rPr>
          <w:rFonts w:asciiTheme="minorHAnsi" w:eastAsiaTheme="minorEastAsia" w:hAnsiTheme="minorHAnsi" w:cstheme="minorHAnsi"/>
          <w:color w:val="000000" w:themeColor="text1"/>
          <w:kern w:val="24"/>
          <w:lang w:val="en-US"/>
        </w:rPr>
        <w:t>-</w:t>
      </w:r>
      <w:r w:rsidRPr="00E55D5B">
        <w:rPr>
          <w:rFonts w:asciiTheme="minorHAnsi" w:eastAsiaTheme="minorEastAsia" w:hAnsiTheme="minorHAnsi" w:cstheme="minorHAnsi"/>
          <w:color w:val="000000" w:themeColor="text1"/>
          <w:kern w:val="24"/>
          <w:lang w:val="en-US"/>
        </w:rPr>
        <w:t xml:space="preserve">solve new scenarios.  </w:t>
      </w:r>
    </w:p>
    <w:p w14:paraId="2172E503" w14:textId="77777777" w:rsidR="004C07FD" w:rsidRPr="00E55D5B" w:rsidRDefault="004C07FD" w:rsidP="00473829">
      <w:pPr>
        <w:pStyle w:val="ListParagraph"/>
        <w:spacing w:line="240" w:lineRule="atLeast"/>
        <w:ind w:left="0"/>
        <w:rPr>
          <w:rFonts w:asciiTheme="minorHAnsi" w:eastAsiaTheme="minorEastAsia" w:hAnsiTheme="minorHAnsi" w:cstheme="minorHAnsi"/>
          <w:color w:val="000000" w:themeColor="text1"/>
          <w:kern w:val="24"/>
          <w:lang w:val="en-US"/>
        </w:rPr>
      </w:pPr>
    </w:p>
    <w:p w14:paraId="38235227" w14:textId="50CA77BB" w:rsidR="00850EE0" w:rsidRPr="00E55D5B" w:rsidRDefault="009C28DE" w:rsidP="00573E67">
      <w:pPr>
        <w:spacing w:line="240" w:lineRule="atLeast"/>
        <w:rPr>
          <w:rFonts w:cstheme="minorHAnsi"/>
          <w:sz w:val="24"/>
          <w:szCs w:val="24"/>
        </w:rPr>
      </w:pPr>
      <w:r w:rsidRPr="00E55D5B">
        <w:rPr>
          <w:rFonts w:eastAsiaTheme="minorEastAsia" w:cstheme="minorHAnsi"/>
          <w:color w:val="000000" w:themeColor="text1"/>
          <w:kern w:val="24"/>
          <w:sz w:val="24"/>
          <w:szCs w:val="24"/>
          <w:lang w:val="en-US"/>
        </w:rPr>
        <w:t>The 3 core elements of the Triad are</w:t>
      </w:r>
      <w:r w:rsidR="004C07FD" w:rsidRPr="00E55D5B">
        <w:rPr>
          <w:rFonts w:eastAsiaTheme="minorEastAsia" w:cstheme="minorHAnsi"/>
          <w:color w:val="000000" w:themeColor="text1"/>
          <w:kern w:val="24"/>
          <w:sz w:val="24"/>
          <w:szCs w:val="24"/>
          <w:lang w:val="en-US"/>
        </w:rPr>
        <w:t xml:space="preserve"> a</w:t>
      </w:r>
      <w:r w:rsidR="00850EE0" w:rsidRPr="00E55D5B">
        <w:rPr>
          <w:rFonts w:eastAsiaTheme="minorEastAsia" w:cstheme="minorHAnsi"/>
          <w:color w:val="000000" w:themeColor="text1"/>
          <w:kern w:val="24"/>
          <w:sz w:val="24"/>
          <w:szCs w:val="24"/>
          <w:lang w:val="en-US"/>
        </w:rPr>
        <w:t>ssociated with</w:t>
      </w:r>
      <w:r w:rsidR="004C07FD" w:rsidRPr="00E55D5B">
        <w:rPr>
          <w:rFonts w:eastAsiaTheme="minorEastAsia" w:cstheme="minorHAnsi"/>
          <w:color w:val="000000" w:themeColor="text1"/>
          <w:kern w:val="24"/>
          <w:sz w:val="24"/>
          <w:szCs w:val="24"/>
          <w:lang w:val="en-US"/>
        </w:rPr>
        <w:t xml:space="preserve"> </w:t>
      </w:r>
      <w:r w:rsidR="004C07FD" w:rsidRPr="00E55D5B">
        <w:rPr>
          <w:rFonts w:eastAsiaTheme="minorEastAsia" w:cstheme="minorHAnsi"/>
          <w:b/>
          <w:bCs/>
          <w:color w:val="000000" w:themeColor="text1"/>
          <w:kern w:val="24"/>
          <w:sz w:val="24"/>
          <w:szCs w:val="24"/>
          <w:lang w:val="en-US"/>
        </w:rPr>
        <w:t>r</w:t>
      </w:r>
      <w:r w:rsidR="00850EE0" w:rsidRPr="00E55D5B">
        <w:rPr>
          <w:rFonts w:eastAsiaTheme="minorEastAsia" w:cstheme="minorHAnsi"/>
          <w:b/>
          <w:bCs/>
          <w:color w:val="000000" w:themeColor="text1"/>
          <w:kern w:val="24"/>
          <w:sz w:val="24"/>
          <w:szCs w:val="24"/>
          <w:lang w:val="en-US"/>
        </w:rPr>
        <w:t>igid, repetitive pattern</w:t>
      </w:r>
      <w:r w:rsidR="004C07FD" w:rsidRPr="00E55D5B">
        <w:rPr>
          <w:rFonts w:eastAsiaTheme="minorEastAsia" w:cstheme="minorHAnsi"/>
          <w:b/>
          <w:bCs/>
          <w:color w:val="000000" w:themeColor="text1"/>
          <w:kern w:val="24"/>
          <w:sz w:val="24"/>
          <w:szCs w:val="24"/>
          <w:lang w:val="en-US"/>
        </w:rPr>
        <w:t>s</w:t>
      </w:r>
      <w:r w:rsidR="00850EE0" w:rsidRPr="00E55D5B">
        <w:rPr>
          <w:rFonts w:eastAsiaTheme="minorEastAsia" w:cstheme="minorHAnsi"/>
          <w:b/>
          <w:bCs/>
          <w:color w:val="000000" w:themeColor="text1"/>
          <w:kern w:val="24"/>
          <w:sz w:val="24"/>
          <w:szCs w:val="24"/>
          <w:lang w:val="en-US"/>
        </w:rPr>
        <w:t xml:space="preserve"> of </w:t>
      </w:r>
      <w:r w:rsidR="004E0180">
        <w:rPr>
          <w:rFonts w:eastAsiaTheme="minorEastAsia" w:cstheme="minorHAnsi"/>
          <w:b/>
          <w:bCs/>
          <w:color w:val="000000" w:themeColor="text1"/>
          <w:kern w:val="24"/>
          <w:sz w:val="24"/>
          <w:szCs w:val="24"/>
          <w:lang w:val="en-US"/>
        </w:rPr>
        <w:t xml:space="preserve">behaviour </w:t>
      </w:r>
      <w:r w:rsidR="00CD0750" w:rsidRPr="00E55D5B">
        <w:rPr>
          <w:rFonts w:eastAsiaTheme="minorEastAsia" w:cstheme="minorHAnsi"/>
          <w:b/>
          <w:bCs/>
          <w:color w:val="000000" w:themeColor="text1"/>
          <w:kern w:val="24"/>
          <w:sz w:val="24"/>
          <w:szCs w:val="24"/>
          <w:lang w:val="en-US"/>
        </w:rPr>
        <w:t>and routines.</w:t>
      </w:r>
      <w:r w:rsidR="00CD0750" w:rsidRPr="00E55D5B">
        <w:rPr>
          <w:rFonts w:eastAsiaTheme="minorEastAsia" w:cstheme="minorHAnsi"/>
          <w:color w:val="000000" w:themeColor="text1"/>
          <w:kern w:val="24"/>
          <w:sz w:val="24"/>
          <w:szCs w:val="24"/>
          <w:lang w:val="en-US"/>
        </w:rPr>
        <w:t xml:space="preserve"> These can be simple or complex in nature</w:t>
      </w:r>
      <w:r w:rsidR="00573E67" w:rsidRPr="00E55D5B">
        <w:rPr>
          <w:rFonts w:eastAsiaTheme="minorEastAsia" w:cstheme="minorHAnsi"/>
          <w:color w:val="000000" w:themeColor="text1"/>
          <w:kern w:val="24"/>
          <w:sz w:val="24"/>
          <w:szCs w:val="24"/>
          <w:lang w:val="en-US"/>
        </w:rPr>
        <w:t>,</w:t>
      </w:r>
      <w:r w:rsidR="00CD0750" w:rsidRPr="00E55D5B">
        <w:rPr>
          <w:rFonts w:eastAsiaTheme="minorEastAsia" w:cstheme="minorHAnsi"/>
          <w:color w:val="000000" w:themeColor="text1"/>
          <w:kern w:val="24"/>
          <w:sz w:val="24"/>
          <w:szCs w:val="24"/>
          <w:lang w:val="en-US"/>
        </w:rPr>
        <w:t xml:space="preserve"> and include sensory issues and rumination as well as stereotyped movements or special </w:t>
      </w:r>
      <w:r w:rsidR="00DE0196" w:rsidRPr="00E55D5B">
        <w:rPr>
          <w:rFonts w:eastAsiaTheme="minorEastAsia" w:cstheme="minorHAnsi"/>
          <w:color w:val="000000" w:themeColor="text1"/>
          <w:kern w:val="24"/>
          <w:sz w:val="24"/>
          <w:szCs w:val="24"/>
          <w:lang w:val="en-US"/>
        </w:rPr>
        <w:t xml:space="preserve">skills and </w:t>
      </w:r>
      <w:r w:rsidR="00CD0750" w:rsidRPr="00E55D5B">
        <w:rPr>
          <w:rFonts w:eastAsiaTheme="minorEastAsia" w:cstheme="minorHAnsi"/>
          <w:color w:val="000000" w:themeColor="text1"/>
          <w:kern w:val="24"/>
          <w:sz w:val="24"/>
          <w:szCs w:val="24"/>
          <w:lang w:val="en-US"/>
        </w:rPr>
        <w:t xml:space="preserve">interests.  </w:t>
      </w:r>
    </w:p>
    <w:p w14:paraId="62D8AB5A" w14:textId="27EBCF2F" w:rsidR="009C28DE" w:rsidRPr="00E55D5B" w:rsidRDefault="009C28DE" w:rsidP="00473829">
      <w:pPr>
        <w:pStyle w:val="ListParagraph"/>
        <w:spacing w:line="240" w:lineRule="atLeast"/>
        <w:ind w:left="0"/>
        <w:rPr>
          <w:rFonts w:asciiTheme="minorHAnsi" w:hAnsiTheme="minorHAnsi" w:cstheme="minorHAnsi"/>
        </w:rPr>
      </w:pPr>
    </w:p>
    <w:p w14:paraId="285F803A" w14:textId="27800BB8" w:rsidR="00DE0196" w:rsidRPr="00C15772" w:rsidRDefault="00DE0196" w:rsidP="00C15772">
      <w:pPr>
        <w:pStyle w:val="Heading3"/>
        <w:numPr>
          <w:ilvl w:val="0"/>
          <w:numId w:val="14"/>
        </w:numPr>
        <w:spacing w:before="0"/>
        <w:ind w:left="714" w:hanging="357"/>
        <w:rPr>
          <w:rFonts w:asciiTheme="minorHAnsi" w:hAnsiTheme="minorHAnsi" w:cstheme="minorHAnsi"/>
          <w:b/>
          <w:color w:val="7030A0"/>
        </w:rPr>
      </w:pPr>
      <w:bookmarkStart w:id="12" w:name="_Toc103770118"/>
      <w:r w:rsidRPr="00C15772">
        <w:rPr>
          <w:rFonts w:asciiTheme="minorHAnsi" w:hAnsiTheme="minorHAnsi" w:cstheme="minorHAnsi"/>
          <w:b/>
          <w:color w:val="7030A0"/>
        </w:rPr>
        <w:t xml:space="preserve">Dyad </w:t>
      </w:r>
      <w:r w:rsidR="004A13D4" w:rsidRPr="00C15772">
        <w:rPr>
          <w:rFonts w:asciiTheme="minorHAnsi" w:hAnsiTheme="minorHAnsi" w:cstheme="minorHAnsi"/>
          <w:b/>
          <w:color w:val="7030A0"/>
        </w:rPr>
        <w:t>Model</w:t>
      </w:r>
      <w:bookmarkEnd w:id="12"/>
      <w:r w:rsidR="004A13D4" w:rsidRPr="00C15772">
        <w:rPr>
          <w:rFonts w:asciiTheme="minorHAnsi" w:hAnsiTheme="minorHAnsi" w:cstheme="minorHAnsi"/>
          <w:b/>
          <w:color w:val="7030A0"/>
        </w:rPr>
        <w:t xml:space="preserve"> </w:t>
      </w:r>
    </w:p>
    <w:p w14:paraId="0B6CD13C" w14:textId="68A3A6E3" w:rsidR="004A13D4" w:rsidRPr="00E55D5B" w:rsidRDefault="004A13D4" w:rsidP="00573E67">
      <w:pPr>
        <w:pStyle w:val="ListParagraph"/>
        <w:spacing w:line="240" w:lineRule="atLeast"/>
        <w:ind w:left="0"/>
        <w:rPr>
          <w:rFonts w:asciiTheme="minorHAnsi" w:hAnsiTheme="minorHAnsi" w:cstheme="minorHAnsi"/>
          <w:b/>
          <w:bCs/>
        </w:rPr>
      </w:pPr>
    </w:p>
    <w:p w14:paraId="42561D26" w14:textId="57C53BA6" w:rsidR="00215491" w:rsidRPr="00E55D5B" w:rsidRDefault="00573E67" w:rsidP="00573E67">
      <w:pPr>
        <w:pStyle w:val="ListParagraph"/>
        <w:spacing w:line="240" w:lineRule="atLeast"/>
        <w:ind w:left="0"/>
        <w:rPr>
          <w:rFonts w:asciiTheme="minorHAnsi" w:hAnsiTheme="minorHAnsi" w:cstheme="minorHAnsi"/>
        </w:rPr>
      </w:pPr>
      <w:r w:rsidRPr="00E55D5B">
        <w:rPr>
          <w:rFonts w:asciiTheme="minorHAnsi" w:hAnsiTheme="minorHAnsi" w:cstheme="minorHAnsi"/>
        </w:rPr>
        <w:t xml:space="preserve">The Diagnostic and Statistical Manual of Mental Disorders (DSM-5, American Psychiatric Association, 2013) </w:t>
      </w:r>
      <w:r w:rsidR="004A13D4" w:rsidRPr="00E55D5B">
        <w:rPr>
          <w:rFonts w:asciiTheme="minorHAnsi" w:hAnsiTheme="minorHAnsi" w:cstheme="minorHAnsi"/>
          <w:i/>
        </w:rPr>
        <w:t>combined</w:t>
      </w:r>
      <w:r w:rsidR="004A13D4" w:rsidRPr="00E55D5B">
        <w:rPr>
          <w:rFonts w:asciiTheme="minorHAnsi" w:hAnsiTheme="minorHAnsi" w:cstheme="minorHAnsi"/>
        </w:rPr>
        <w:t xml:space="preserve"> </w:t>
      </w:r>
      <w:r w:rsidR="00B9293B" w:rsidRPr="00E55D5B">
        <w:rPr>
          <w:rFonts w:asciiTheme="minorHAnsi" w:hAnsiTheme="minorHAnsi" w:cstheme="minorHAnsi"/>
        </w:rPr>
        <w:t xml:space="preserve">issues of </w:t>
      </w:r>
      <w:r w:rsidR="004A13D4" w:rsidRPr="00E55D5B">
        <w:rPr>
          <w:rFonts w:asciiTheme="minorHAnsi" w:hAnsiTheme="minorHAnsi" w:cstheme="minorHAnsi"/>
        </w:rPr>
        <w:t>social communication and interaction</w:t>
      </w:r>
      <w:r w:rsidRPr="00E55D5B">
        <w:rPr>
          <w:rFonts w:asciiTheme="minorHAnsi" w:hAnsiTheme="minorHAnsi" w:cstheme="minorHAnsi"/>
        </w:rPr>
        <w:t>,</w:t>
      </w:r>
      <w:r w:rsidR="004A13D4" w:rsidRPr="00E55D5B">
        <w:rPr>
          <w:rFonts w:asciiTheme="minorHAnsi" w:hAnsiTheme="minorHAnsi" w:cstheme="minorHAnsi"/>
        </w:rPr>
        <w:t xml:space="preserve"> as many clinicians feel they are tightly interwoven</w:t>
      </w:r>
      <w:r w:rsidR="00B9293B" w:rsidRPr="00E55D5B">
        <w:rPr>
          <w:rFonts w:asciiTheme="minorHAnsi" w:hAnsiTheme="minorHAnsi" w:cstheme="minorHAnsi"/>
        </w:rPr>
        <w:t>. T</w:t>
      </w:r>
      <w:r w:rsidRPr="00E55D5B">
        <w:rPr>
          <w:rFonts w:asciiTheme="minorHAnsi" w:hAnsiTheme="minorHAnsi" w:cstheme="minorHAnsi"/>
        </w:rPr>
        <w:t>his newer model</w:t>
      </w:r>
      <w:r w:rsidR="004A13D4" w:rsidRPr="00E55D5B">
        <w:rPr>
          <w:rFonts w:asciiTheme="minorHAnsi" w:hAnsiTheme="minorHAnsi" w:cstheme="minorHAnsi"/>
        </w:rPr>
        <w:t xml:space="preserve"> </w:t>
      </w:r>
      <w:r w:rsidR="00FD5CD1">
        <w:rPr>
          <w:rFonts w:asciiTheme="minorHAnsi" w:hAnsiTheme="minorHAnsi" w:cstheme="minorHAnsi"/>
        </w:rPr>
        <w:t xml:space="preserve">has combined the triad model areas and </w:t>
      </w:r>
      <w:r w:rsidR="004A13D4" w:rsidRPr="00E55D5B">
        <w:rPr>
          <w:rFonts w:asciiTheme="minorHAnsi" w:hAnsiTheme="minorHAnsi" w:cstheme="minorHAnsi"/>
        </w:rPr>
        <w:t xml:space="preserve">now provides </w:t>
      </w:r>
      <w:r w:rsidR="004A13D4" w:rsidRPr="00E55D5B">
        <w:rPr>
          <w:rFonts w:asciiTheme="minorHAnsi" w:hAnsiTheme="minorHAnsi" w:cstheme="minorHAnsi"/>
          <w:b/>
        </w:rPr>
        <w:t xml:space="preserve">two </w:t>
      </w:r>
      <w:r w:rsidR="004A13D4" w:rsidRPr="00E55D5B">
        <w:rPr>
          <w:rFonts w:asciiTheme="minorHAnsi" w:hAnsiTheme="minorHAnsi" w:cstheme="minorHAnsi"/>
        </w:rPr>
        <w:t>key areas of focus</w:t>
      </w:r>
      <w:r w:rsidR="00215491" w:rsidRPr="00E55D5B">
        <w:rPr>
          <w:rFonts w:asciiTheme="minorHAnsi" w:hAnsiTheme="minorHAnsi" w:cstheme="minorHAnsi"/>
        </w:rPr>
        <w:t>:</w:t>
      </w:r>
    </w:p>
    <w:p w14:paraId="4214240B" w14:textId="7CA9080E" w:rsidR="004A13D4" w:rsidRPr="00E55D5B" w:rsidRDefault="004A13D4" w:rsidP="00573E67">
      <w:pPr>
        <w:pStyle w:val="ListParagraph"/>
        <w:spacing w:line="240" w:lineRule="atLeast"/>
        <w:ind w:left="0"/>
        <w:rPr>
          <w:rFonts w:asciiTheme="minorHAnsi" w:hAnsiTheme="minorHAnsi" w:cstheme="minorHAnsi"/>
          <w:b/>
          <w:bCs/>
        </w:rPr>
      </w:pPr>
      <w:r w:rsidRPr="00E55D5B">
        <w:rPr>
          <w:rFonts w:asciiTheme="minorHAnsi" w:hAnsiTheme="minorHAnsi" w:cstheme="minorHAnsi"/>
        </w:rPr>
        <w:t xml:space="preserve"> </w:t>
      </w:r>
    </w:p>
    <w:p w14:paraId="53A4EDDB" w14:textId="3EBC88CF" w:rsidR="004A13D4" w:rsidRPr="00E55D5B" w:rsidRDefault="004A13D4" w:rsidP="00000EFB">
      <w:pPr>
        <w:pStyle w:val="ListParagraph"/>
        <w:numPr>
          <w:ilvl w:val="0"/>
          <w:numId w:val="16"/>
        </w:numPr>
        <w:spacing w:line="240" w:lineRule="atLeast"/>
        <w:rPr>
          <w:rFonts w:asciiTheme="minorHAnsi" w:hAnsiTheme="minorHAnsi" w:cstheme="minorHAnsi"/>
          <w:b/>
          <w:bCs/>
        </w:rPr>
      </w:pPr>
      <w:r w:rsidRPr="00E55D5B">
        <w:rPr>
          <w:rStyle w:val="Strong"/>
          <w:rFonts w:asciiTheme="minorHAnsi" w:hAnsiTheme="minorHAnsi" w:cstheme="minorHAnsi"/>
          <w:color w:val="272F37"/>
          <w:shd w:val="clear" w:color="auto" w:fill="FFFFFF"/>
        </w:rPr>
        <w:t>Persistent deficits in social communication and social interaction</w:t>
      </w:r>
      <w:r w:rsidR="00B9293B" w:rsidRPr="00E55D5B">
        <w:rPr>
          <w:rStyle w:val="Strong"/>
          <w:rFonts w:asciiTheme="minorHAnsi" w:hAnsiTheme="minorHAnsi" w:cstheme="minorHAnsi"/>
          <w:color w:val="272F37"/>
          <w:shd w:val="clear" w:color="auto" w:fill="FFFFFF"/>
        </w:rPr>
        <w:t>.</w:t>
      </w:r>
    </w:p>
    <w:p w14:paraId="05FA0CEC" w14:textId="653CB6AF" w:rsidR="00DE0196" w:rsidRPr="00E55D5B" w:rsidRDefault="004A13D4" w:rsidP="00000EFB">
      <w:pPr>
        <w:pStyle w:val="ListParagraph"/>
        <w:numPr>
          <w:ilvl w:val="0"/>
          <w:numId w:val="16"/>
        </w:numPr>
        <w:spacing w:line="240" w:lineRule="atLeast"/>
        <w:rPr>
          <w:rStyle w:val="Strong"/>
          <w:rFonts w:asciiTheme="minorHAnsi" w:hAnsiTheme="minorHAnsi" w:cstheme="minorHAnsi"/>
          <w:color w:val="272F37"/>
          <w:shd w:val="clear" w:color="auto" w:fill="FFFFFF"/>
        </w:rPr>
      </w:pPr>
      <w:r w:rsidRPr="00E55D5B">
        <w:rPr>
          <w:rStyle w:val="Strong"/>
          <w:rFonts w:asciiTheme="minorHAnsi" w:hAnsiTheme="minorHAnsi" w:cstheme="minorHAnsi"/>
          <w:color w:val="272F37"/>
          <w:shd w:val="clear" w:color="auto" w:fill="FFFFFF"/>
        </w:rPr>
        <w:t xml:space="preserve">Restricted, repetitive patterns of </w:t>
      </w:r>
      <w:r w:rsidR="00BD07CB" w:rsidRPr="00E55D5B">
        <w:rPr>
          <w:rStyle w:val="Strong"/>
          <w:rFonts w:asciiTheme="minorHAnsi" w:hAnsiTheme="minorHAnsi" w:cstheme="minorHAnsi"/>
          <w:color w:val="272F37"/>
          <w:shd w:val="clear" w:color="auto" w:fill="FFFFFF"/>
        </w:rPr>
        <w:t>behaviour</w:t>
      </w:r>
      <w:r w:rsidRPr="00E55D5B">
        <w:rPr>
          <w:rStyle w:val="Strong"/>
          <w:rFonts w:asciiTheme="minorHAnsi" w:hAnsiTheme="minorHAnsi" w:cstheme="minorHAnsi"/>
          <w:color w:val="272F37"/>
          <w:shd w:val="clear" w:color="auto" w:fill="FFFFFF"/>
        </w:rPr>
        <w:t>, interests, or activities</w:t>
      </w:r>
      <w:r w:rsidR="00B9293B" w:rsidRPr="00E55D5B">
        <w:rPr>
          <w:rStyle w:val="Strong"/>
          <w:rFonts w:asciiTheme="minorHAnsi" w:hAnsiTheme="minorHAnsi" w:cstheme="minorHAnsi"/>
          <w:color w:val="272F37"/>
          <w:shd w:val="clear" w:color="auto" w:fill="FFFFFF"/>
        </w:rPr>
        <w:t>.</w:t>
      </w:r>
    </w:p>
    <w:p w14:paraId="00EFF9F1" w14:textId="11543CBD" w:rsidR="004A13D4" w:rsidRPr="00E55D5B" w:rsidRDefault="004A13D4" w:rsidP="00573E67">
      <w:pPr>
        <w:pStyle w:val="ListParagraph"/>
        <w:spacing w:line="240" w:lineRule="atLeast"/>
        <w:ind w:left="0"/>
        <w:rPr>
          <w:rStyle w:val="Strong"/>
          <w:rFonts w:asciiTheme="minorHAnsi" w:hAnsiTheme="minorHAnsi" w:cstheme="minorHAnsi"/>
          <w:color w:val="272F37"/>
          <w:shd w:val="clear" w:color="auto" w:fill="FFFFFF"/>
        </w:rPr>
      </w:pPr>
    </w:p>
    <w:p w14:paraId="3C1C44E0" w14:textId="76254B38" w:rsidR="00573E67" w:rsidRPr="00E55D5B" w:rsidRDefault="00573E67" w:rsidP="00573E67">
      <w:pPr>
        <w:pStyle w:val="ListParagraph"/>
        <w:spacing w:line="240" w:lineRule="atLeast"/>
        <w:ind w:left="0"/>
        <w:rPr>
          <w:rFonts w:asciiTheme="minorHAnsi" w:hAnsiTheme="minorHAnsi" w:cstheme="minorHAnsi"/>
        </w:rPr>
      </w:pPr>
      <w:r w:rsidRPr="00E55D5B">
        <w:rPr>
          <w:rFonts w:asciiTheme="minorHAnsi" w:hAnsiTheme="minorHAnsi" w:cstheme="minorHAnsi"/>
        </w:rPr>
        <w:t>There is also more emphasis on sensory issues and non-verbal communication</w:t>
      </w:r>
      <w:r w:rsidR="00FD5CD1">
        <w:rPr>
          <w:rFonts w:asciiTheme="minorHAnsi" w:hAnsiTheme="minorHAnsi" w:cstheme="minorHAnsi"/>
        </w:rPr>
        <w:t xml:space="preserve">, which is also the approach taken in the ICD-11 </w:t>
      </w:r>
      <w:r w:rsidR="00FD5CD1" w:rsidRPr="00E55D5B">
        <w:rPr>
          <w:rFonts w:asciiTheme="minorHAnsi" w:hAnsiTheme="minorHAnsi" w:cstheme="minorHAnsi"/>
        </w:rPr>
        <w:t>(ICD-11, World Health Organization, January 2022)</w:t>
      </w:r>
    </w:p>
    <w:p w14:paraId="65395407" w14:textId="77777777" w:rsidR="00B9293B" w:rsidRPr="00E55D5B" w:rsidRDefault="00B9293B" w:rsidP="00573E67">
      <w:pPr>
        <w:pStyle w:val="ListParagraph"/>
        <w:spacing w:line="240" w:lineRule="atLeast"/>
        <w:ind w:left="0"/>
        <w:rPr>
          <w:rFonts w:asciiTheme="minorHAnsi" w:hAnsiTheme="minorHAnsi" w:cstheme="minorHAnsi"/>
        </w:rPr>
      </w:pPr>
    </w:p>
    <w:p w14:paraId="3219856C" w14:textId="24FCC05A" w:rsidR="007517A0" w:rsidRPr="00E55D5B" w:rsidRDefault="00573E67" w:rsidP="00573E67">
      <w:pPr>
        <w:pStyle w:val="ListParagraph"/>
        <w:spacing w:line="240" w:lineRule="atLeast"/>
        <w:ind w:left="0"/>
        <w:rPr>
          <w:rFonts w:asciiTheme="minorHAnsi" w:hAnsiTheme="minorHAnsi" w:cstheme="minorHAnsi"/>
        </w:rPr>
      </w:pPr>
      <w:r w:rsidRPr="00E55D5B">
        <w:rPr>
          <w:rFonts w:asciiTheme="minorHAnsi" w:hAnsiTheme="minorHAnsi" w:cstheme="minorHAnsi"/>
        </w:rPr>
        <w:t>See reference</w:t>
      </w:r>
      <w:r w:rsidR="00B9293B" w:rsidRPr="00E55D5B">
        <w:rPr>
          <w:rFonts w:asciiTheme="minorHAnsi" w:hAnsiTheme="minorHAnsi" w:cstheme="minorHAnsi"/>
        </w:rPr>
        <w:t>s below</w:t>
      </w:r>
      <w:r w:rsidRPr="00E55D5B">
        <w:rPr>
          <w:rFonts w:asciiTheme="minorHAnsi" w:hAnsiTheme="minorHAnsi" w:cstheme="minorHAnsi"/>
        </w:rPr>
        <w:t xml:space="preserve"> to international classification systems.</w:t>
      </w:r>
    </w:p>
    <w:p w14:paraId="74AE4BEE" w14:textId="77777777" w:rsidR="00573E67" w:rsidRPr="00E55D5B" w:rsidRDefault="00573E67" w:rsidP="00573E67">
      <w:pPr>
        <w:pStyle w:val="ListParagraph"/>
        <w:spacing w:line="240" w:lineRule="atLeast"/>
        <w:ind w:left="0"/>
        <w:rPr>
          <w:rFonts w:asciiTheme="minorHAnsi" w:hAnsiTheme="minorHAnsi" w:cstheme="minorHAnsi"/>
          <w:b/>
          <w:bCs/>
        </w:rPr>
      </w:pPr>
    </w:p>
    <w:p w14:paraId="13D8902F" w14:textId="20D31D1F" w:rsidR="009C28DE" w:rsidRPr="00C15772" w:rsidRDefault="00DE0196" w:rsidP="00C15772">
      <w:pPr>
        <w:pStyle w:val="Heading3"/>
        <w:numPr>
          <w:ilvl w:val="0"/>
          <w:numId w:val="14"/>
        </w:numPr>
        <w:spacing w:before="0"/>
        <w:ind w:left="714" w:hanging="357"/>
        <w:rPr>
          <w:rFonts w:asciiTheme="minorHAnsi" w:hAnsiTheme="minorHAnsi" w:cstheme="minorHAnsi"/>
          <w:b/>
          <w:color w:val="7030A0"/>
        </w:rPr>
      </w:pPr>
      <w:bookmarkStart w:id="13" w:name="_Toc103770119"/>
      <w:r w:rsidRPr="00C15772">
        <w:rPr>
          <w:rFonts w:asciiTheme="minorHAnsi" w:hAnsiTheme="minorHAnsi" w:cstheme="minorHAnsi"/>
          <w:b/>
          <w:color w:val="7030A0"/>
        </w:rPr>
        <w:t>Areas of Difference</w:t>
      </w:r>
      <w:bookmarkEnd w:id="13"/>
      <w:r w:rsidRPr="00C15772">
        <w:rPr>
          <w:rFonts w:asciiTheme="minorHAnsi" w:hAnsiTheme="minorHAnsi" w:cstheme="minorHAnsi"/>
          <w:b/>
          <w:color w:val="7030A0"/>
        </w:rPr>
        <w:t xml:space="preserve"> </w:t>
      </w:r>
    </w:p>
    <w:p w14:paraId="1BFD3FEF" w14:textId="77777777" w:rsidR="00563DDE" w:rsidRPr="00E55D5B" w:rsidRDefault="00563DDE" w:rsidP="00573E67">
      <w:pPr>
        <w:spacing w:after="0" w:line="240" w:lineRule="atLeast"/>
        <w:rPr>
          <w:rFonts w:eastAsiaTheme="majorEastAsia" w:cstheme="minorHAnsi"/>
          <w:b/>
          <w:bCs/>
          <w:color w:val="000000" w:themeColor="text1"/>
          <w:kern w:val="24"/>
          <w:sz w:val="24"/>
          <w:szCs w:val="24"/>
        </w:rPr>
      </w:pPr>
    </w:p>
    <w:p w14:paraId="04327D7F" w14:textId="2CA7E2A5" w:rsidR="00850EE0" w:rsidRPr="00E55D5B" w:rsidRDefault="00FD5CD1" w:rsidP="003C2B7A">
      <w:pPr>
        <w:spacing w:after="0" w:line="240" w:lineRule="atLeast"/>
        <w:rPr>
          <w:rFonts w:cstheme="minorHAnsi"/>
          <w:sz w:val="24"/>
          <w:szCs w:val="24"/>
        </w:rPr>
      </w:pPr>
      <w:r>
        <w:rPr>
          <w:rFonts w:eastAsiaTheme="majorEastAsia" w:cstheme="minorHAnsi"/>
          <w:color w:val="000000" w:themeColor="text1"/>
          <w:kern w:val="24"/>
          <w:sz w:val="24"/>
          <w:szCs w:val="24"/>
        </w:rPr>
        <w:lastRenderedPageBreak/>
        <w:t xml:space="preserve">More recently, formal diagnostic criteria have been informed by definitions of autism that focus on differences rather than deficits. </w:t>
      </w:r>
      <w:r w:rsidR="00A14FE8">
        <w:rPr>
          <w:rFonts w:eastAsiaTheme="majorEastAsia" w:cstheme="minorHAnsi"/>
          <w:color w:val="000000" w:themeColor="text1"/>
          <w:kern w:val="24"/>
          <w:sz w:val="24"/>
          <w:szCs w:val="24"/>
        </w:rPr>
        <w:t>There is an attempt to avoid deficit-focused language and listen to the ‘autistic voice’.</w:t>
      </w:r>
      <w:r w:rsidR="00E164BF">
        <w:rPr>
          <w:rFonts w:eastAsiaTheme="majorEastAsia" w:cstheme="minorHAnsi"/>
          <w:color w:val="000000" w:themeColor="text1"/>
          <w:kern w:val="24"/>
          <w:sz w:val="24"/>
          <w:szCs w:val="24"/>
        </w:rPr>
        <w:t xml:space="preserve"> </w:t>
      </w:r>
      <w:r w:rsidR="00DA6836">
        <w:rPr>
          <w:rFonts w:eastAsiaTheme="majorEastAsia" w:cstheme="minorHAnsi"/>
          <w:color w:val="000000" w:themeColor="text1"/>
          <w:kern w:val="24"/>
          <w:sz w:val="24"/>
          <w:szCs w:val="24"/>
        </w:rPr>
        <w:t xml:space="preserve">One example is the description used by </w:t>
      </w:r>
      <w:r w:rsidR="00E164BF">
        <w:rPr>
          <w:rFonts w:eastAsiaTheme="majorEastAsia" w:cstheme="minorHAnsi"/>
          <w:color w:val="000000" w:themeColor="text1"/>
          <w:kern w:val="24"/>
          <w:sz w:val="24"/>
          <w:szCs w:val="24"/>
        </w:rPr>
        <w:t>t</w:t>
      </w:r>
      <w:r w:rsidR="00850EE0" w:rsidRPr="00E55D5B">
        <w:rPr>
          <w:rFonts w:eastAsiaTheme="majorEastAsia" w:cstheme="minorHAnsi"/>
          <w:color w:val="000000" w:themeColor="text1"/>
          <w:kern w:val="24"/>
          <w:sz w:val="24"/>
          <w:szCs w:val="24"/>
        </w:rPr>
        <w:t>he Autism Education Trust (AET)</w:t>
      </w:r>
      <w:r w:rsidR="00510B2B" w:rsidRPr="00E55D5B">
        <w:rPr>
          <w:rFonts w:eastAsiaTheme="majorEastAsia" w:cstheme="minorHAnsi"/>
          <w:color w:val="000000" w:themeColor="text1"/>
          <w:kern w:val="24"/>
          <w:sz w:val="24"/>
          <w:szCs w:val="24"/>
        </w:rPr>
        <w:t xml:space="preserve"> </w:t>
      </w:r>
      <w:r w:rsidR="00DA6836">
        <w:rPr>
          <w:rFonts w:eastAsiaTheme="majorEastAsia" w:cstheme="minorHAnsi"/>
          <w:color w:val="000000" w:themeColor="text1"/>
          <w:kern w:val="24"/>
          <w:sz w:val="24"/>
          <w:szCs w:val="24"/>
        </w:rPr>
        <w:t xml:space="preserve">which </w:t>
      </w:r>
      <w:r w:rsidR="00510B2B" w:rsidRPr="00E55D5B">
        <w:rPr>
          <w:rFonts w:eastAsiaTheme="majorEastAsia" w:cstheme="minorHAnsi"/>
          <w:color w:val="000000" w:themeColor="text1"/>
          <w:kern w:val="24"/>
          <w:sz w:val="24"/>
          <w:szCs w:val="24"/>
        </w:rPr>
        <w:t>is a not</w:t>
      </w:r>
      <w:r w:rsidR="00215491" w:rsidRPr="00E55D5B">
        <w:rPr>
          <w:rFonts w:eastAsiaTheme="majorEastAsia" w:cstheme="minorHAnsi"/>
          <w:color w:val="000000" w:themeColor="text1"/>
          <w:kern w:val="24"/>
          <w:sz w:val="24"/>
          <w:szCs w:val="24"/>
        </w:rPr>
        <w:t>-</w:t>
      </w:r>
      <w:r w:rsidR="00510B2B" w:rsidRPr="00E55D5B">
        <w:rPr>
          <w:rFonts w:eastAsiaTheme="majorEastAsia" w:cstheme="minorHAnsi"/>
          <w:color w:val="000000" w:themeColor="text1"/>
          <w:kern w:val="24"/>
          <w:sz w:val="24"/>
          <w:szCs w:val="24"/>
        </w:rPr>
        <w:t>for</w:t>
      </w:r>
      <w:r w:rsidR="00215491" w:rsidRPr="00E55D5B">
        <w:rPr>
          <w:rFonts w:eastAsiaTheme="majorEastAsia" w:cstheme="minorHAnsi"/>
          <w:color w:val="000000" w:themeColor="text1"/>
          <w:kern w:val="24"/>
          <w:sz w:val="24"/>
          <w:szCs w:val="24"/>
        </w:rPr>
        <w:t>-</w:t>
      </w:r>
      <w:r w:rsidR="00510B2B" w:rsidRPr="00E55D5B">
        <w:rPr>
          <w:rFonts w:eastAsiaTheme="majorEastAsia" w:cstheme="minorHAnsi"/>
          <w:color w:val="000000" w:themeColor="text1"/>
          <w:kern w:val="24"/>
          <w:sz w:val="24"/>
          <w:szCs w:val="24"/>
        </w:rPr>
        <w:t>profit organ</w:t>
      </w:r>
      <w:r w:rsidR="00BA6AF7" w:rsidRPr="00E55D5B">
        <w:rPr>
          <w:rFonts w:eastAsiaTheme="majorEastAsia" w:cstheme="minorHAnsi"/>
          <w:color w:val="000000" w:themeColor="text1"/>
          <w:kern w:val="24"/>
          <w:sz w:val="24"/>
          <w:szCs w:val="24"/>
        </w:rPr>
        <w:t>isation currently led by two national autism charities</w:t>
      </w:r>
      <w:r w:rsidR="00215491" w:rsidRPr="00E55D5B">
        <w:rPr>
          <w:rFonts w:eastAsiaTheme="majorEastAsia" w:cstheme="minorHAnsi"/>
          <w:color w:val="000000" w:themeColor="text1"/>
          <w:kern w:val="24"/>
          <w:sz w:val="24"/>
          <w:szCs w:val="24"/>
        </w:rPr>
        <w:t>,</w:t>
      </w:r>
      <w:r w:rsidR="00BA6AF7" w:rsidRPr="00E55D5B">
        <w:rPr>
          <w:rFonts w:eastAsiaTheme="majorEastAsia" w:cstheme="minorHAnsi"/>
          <w:color w:val="000000" w:themeColor="text1"/>
          <w:kern w:val="24"/>
          <w:sz w:val="24"/>
          <w:szCs w:val="24"/>
        </w:rPr>
        <w:t xml:space="preserve"> the National Autistic Society (NAS</w:t>
      </w:r>
      <w:r w:rsidR="00016848" w:rsidRPr="00E55D5B">
        <w:rPr>
          <w:rFonts w:eastAsiaTheme="majorEastAsia" w:cstheme="minorHAnsi"/>
          <w:color w:val="000000" w:themeColor="text1"/>
          <w:kern w:val="24"/>
          <w:sz w:val="24"/>
          <w:szCs w:val="24"/>
        </w:rPr>
        <w:t>) and</w:t>
      </w:r>
      <w:r w:rsidR="00BA6AF7" w:rsidRPr="00E55D5B">
        <w:rPr>
          <w:rFonts w:eastAsiaTheme="majorEastAsia" w:cstheme="minorHAnsi"/>
          <w:color w:val="000000" w:themeColor="text1"/>
          <w:kern w:val="24"/>
          <w:sz w:val="24"/>
          <w:szCs w:val="24"/>
        </w:rPr>
        <w:t xml:space="preserve"> Ambitious about Autism (AaA). It was established and</w:t>
      </w:r>
      <w:r w:rsidR="00510B2B" w:rsidRPr="00E55D5B">
        <w:rPr>
          <w:rFonts w:eastAsiaTheme="majorEastAsia" w:cstheme="minorHAnsi"/>
          <w:color w:val="000000" w:themeColor="text1"/>
          <w:kern w:val="24"/>
          <w:sz w:val="24"/>
          <w:szCs w:val="24"/>
        </w:rPr>
        <w:t xml:space="preserve"> supported by the Department for Education. The</w:t>
      </w:r>
      <w:r w:rsidR="00BA6AF7" w:rsidRPr="00E55D5B">
        <w:rPr>
          <w:rFonts w:eastAsiaTheme="majorEastAsia" w:cstheme="minorHAnsi"/>
          <w:color w:val="000000" w:themeColor="text1"/>
          <w:kern w:val="24"/>
          <w:sz w:val="24"/>
          <w:szCs w:val="24"/>
        </w:rPr>
        <w:t xml:space="preserve"> AET</w:t>
      </w:r>
      <w:r w:rsidR="00510B2B" w:rsidRPr="00E55D5B">
        <w:rPr>
          <w:rFonts w:eastAsiaTheme="majorEastAsia" w:cstheme="minorHAnsi"/>
          <w:color w:val="000000" w:themeColor="text1"/>
          <w:kern w:val="24"/>
          <w:sz w:val="24"/>
          <w:szCs w:val="24"/>
        </w:rPr>
        <w:t xml:space="preserve"> offer</w:t>
      </w:r>
      <w:r w:rsidR="00BA6AF7" w:rsidRPr="00E55D5B">
        <w:rPr>
          <w:rFonts w:eastAsiaTheme="majorEastAsia" w:cstheme="minorHAnsi"/>
          <w:color w:val="000000" w:themeColor="text1"/>
          <w:kern w:val="24"/>
          <w:sz w:val="24"/>
          <w:szCs w:val="24"/>
        </w:rPr>
        <w:t>s</w:t>
      </w:r>
      <w:r w:rsidR="00510B2B" w:rsidRPr="00E55D5B">
        <w:rPr>
          <w:rFonts w:eastAsiaTheme="majorEastAsia" w:cstheme="minorHAnsi"/>
          <w:color w:val="000000" w:themeColor="text1"/>
          <w:kern w:val="24"/>
          <w:sz w:val="24"/>
          <w:szCs w:val="24"/>
        </w:rPr>
        <w:t xml:space="preserve"> education professionals training, practical tools and resources to support children and young people</w:t>
      </w:r>
      <w:r w:rsidR="00F6583A">
        <w:rPr>
          <w:rFonts w:eastAsiaTheme="majorEastAsia" w:cstheme="minorHAnsi"/>
          <w:color w:val="000000" w:themeColor="text1"/>
          <w:kern w:val="24"/>
          <w:sz w:val="24"/>
          <w:szCs w:val="24"/>
        </w:rPr>
        <w:t xml:space="preserve"> with autism</w:t>
      </w:r>
      <w:r w:rsidR="00510B2B" w:rsidRPr="00E55D5B">
        <w:rPr>
          <w:rFonts w:eastAsiaTheme="majorEastAsia" w:cstheme="minorHAnsi"/>
          <w:color w:val="000000" w:themeColor="text1"/>
          <w:kern w:val="24"/>
          <w:sz w:val="24"/>
          <w:szCs w:val="24"/>
        </w:rPr>
        <w:t xml:space="preserve"> aged 0 to 25 years</w:t>
      </w:r>
      <w:r w:rsidR="0007639E" w:rsidRPr="00E55D5B">
        <w:rPr>
          <w:rFonts w:eastAsiaTheme="majorEastAsia" w:cstheme="minorHAnsi"/>
          <w:color w:val="000000" w:themeColor="text1"/>
          <w:kern w:val="24"/>
          <w:sz w:val="24"/>
          <w:szCs w:val="24"/>
        </w:rPr>
        <w:t xml:space="preserve">. It </w:t>
      </w:r>
      <w:r w:rsidR="00BA6AF7" w:rsidRPr="00E55D5B">
        <w:rPr>
          <w:rFonts w:eastAsiaTheme="majorEastAsia" w:cstheme="minorHAnsi"/>
          <w:color w:val="000000" w:themeColor="text1"/>
          <w:kern w:val="24"/>
          <w:sz w:val="24"/>
          <w:szCs w:val="24"/>
        </w:rPr>
        <w:t xml:space="preserve">provides professional standards, competency and progression frameworks to </w:t>
      </w:r>
      <w:r w:rsidR="0007639E" w:rsidRPr="00E55D5B">
        <w:rPr>
          <w:rFonts w:eastAsiaTheme="majorEastAsia" w:cstheme="minorHAnsi"/>
          <w:color w:val="000000" w:themeColor="text1"/>
          <w:kern w:val="24"/>
          <w:sz w:val="24"/>
          <w:szCs w:val="24"/>
        </w:rPr>
        <w:t xml:space="preserve">allow </w:t>
      </w:r>
      <w:r w:rsidR="003C2B7A" w:rsidRPr="00E55D5B">
        <w:rPr>
          <w:rFonts w:eastAsiaTheme="majorEastAsia" w:cstheme="minorHAnsi"/>
          <w:color w:val="000000" w:themeColor="text1"/>
          <w:kern w:val="24"/>
          <w:sz w:val="24"/>
          <w:szCs w:val="24"/>
        </w:rPr>
        <w:t xml:space="preserve">organisations and individuals </w:t>
      </w:r>
      <w:r w:rsidR="0007639E" w:rsidRPr="00E55D5B">
        <w:rPr>
          <w:rFonts w:eastAsiaTheme="majorEastAsia" w:cstheme="minorHAnsi"/>
          <w:color w:val="000000" w:themeColor="text1"/>
          <w:kern w:val="24"/>
          <w:sz w:val="24"/>
          <w:szCs w:val="24"/>
        </w:rPr>
        <w:t xml:space="preserve">to audit and </w:t>
      </w:r>
      <w:r w:rsidR="00BA6AF7" w:rsidRPr="00E55D5B">
        <w:rPr>
          <w:rFonts w:eastAsiaTheme="majorEastAsia" w:cstheme="minorHAnsi"/>
          <w:color w:val="000000" w:themeColor="text1"/>
          <w:kern w:val="24"/>
          <w:sz w:val="24"/>
          <w:szCs w:val="24"/>
        </w:rPr>
        <w:t xml:space="preserve">enhance </w:t>
      </w:r>
      <w:r w:rsidR="0007639E" w:rsidRPr="00E55D5B">
        <w:rPr>
          <w:rFonts w:eastAsiaTheme="majorEastAsia" w:cstheme="minorHAnsi"/>
          <w:color w:val="000000" w:themeColor="text1"/>
          <w:kern w:val="24"/>
          <w:sz w:val="24"/>
          <w:szCs w:val="24"/>
        </w:rPr>
        <w:t>their skills</w:t>
      </w:r>
      <w:r w:rsidR="00510B2B" w:rsidRPr="00E55D5B">
        <w:rPr>
          <w:rFonts w:eastAsiaTheme="majorEastAsia" w:cstheme="minorHAnsi"/>
          <w:color w:val="000000" w:themeColor="text1"/>
          <w:kern w:val="24"/>
          <w:sz w:val="24"/>
          <w:szCs w:val="24"/>
        </w:rPr>
        <w:t xml:space="preserve">. </w:t>
      </w:r>
      <w:r w:rsidR="00BA6AF7" w:rsidRPr="00E55D5B">
        <w:rPr>
          <w:rFonts w:eastAsiaTheme="majorEastAsia" w:cstheme="minorHAnsi"/>
          <w:color w:val="000000" w:themeColor="text1"/>
          <w:kern w:val="24"/>
          <w:sz w:val="24"/>
          <w:szCs w:val="24"/>
        </w:rPr>
        <w:t xml:space="preserve"> It</w:t>
      </w:r>
      <w:r w:rsidR="00BA6AF7" w:rsidRPr="00E55D5B">
        <w:rPr>
          <w:rFonts w:eastAsiaTheme="majorEastAsia" w:cstheme="minorHAnsi"/>
          <w:b/>
          <w:bCs/>
          <w:color w:val="000000" w:themeColor="text1"/>
          <w:kern w:val="24"/>
          <w:sz w:val="24"/>
          <w:szCs w:val="24"/>
        </w:rPr>
        <w:t xml:space="preserve"> </w:t>
      </w:r>
      <w:r w:rsidR="00023149" w:rsidRPr="00E55D5B">
        <w:rPr>
          <w:rFonts w:eastAsiaTheme="majorEastAsia" w:cstheme="minorHAnsi"/>
          <w:bCs/>
          <w:color w:val="000000" w:themeColor="text1"/>
          <w:kern w:val="24"/>
          <w:sz w:val="24"/>
          <w:szCs w:val="24"/>
        </w:rPr>
        <w:t>has</w:t>
      </w:r>
      <w:r w:rsidR="00215491" w:rsidRPr="00E55D5B">
        <w:rPr>
          <w:rFonts w:eastAsiaTheme="majorEastAsia" w:cstheme="minorHAnsi"/>
          <w:bCs/>
          <w:color w:val="000000" w:themeColor="text1"/>
          <w:kern w:val="24"/>
          <w:sz w:val="24"/>
          <w:szCs w:val="24"/>
        </w:rPr>
        <w:t>,</w:t>
      </w:r>
      <w:r w:rsidR="00023149" w:rsidRPr="00E55D5B">
        <w:rPr>
          <w:rFonts w:eastAsiaTheme="majorEastAsia" w:cstheme="minorHAnsi"/>
          <w:bCs/>
          <w:color w:val="000000" w:themeColor="text1"/>
          <w:kern w:val="24"/>
          <w:sz w:val="24"/>
          <w:szCs w:val="24"/>
        </w:rPr>
        <w:t xml:space="preserve"> in more recent years</w:t>
      </w:r>
      <w:r w:rsidR="00215491" w:rsidRPr="00E55D5B">
        <w:rPr>
          <w:rFonts w:eastAsiaTheme="majorEastAsia" w:cstheme="minorHAnsi"/>
          <w:bCs/>
          <w:color w:val="000000" w:themeColor="text1"/>
          <w:kern w:val="24"/>
          <w:sz w:val="24"/>
          <w:szCs w:val="24"/>
        </w:rPr>
        <w:t>,</w:t>
      </w:r>
      <w:r w:rsidR="00023149" w:rsidRPr="00E55D5B">
        <w:rPr>
          <w:rFonts w:eastAsiaTheme="majorEastAsia" w:cstheme="minorHAnsi"/>
          <w:bCs/>
          <w:color w:val="000000" w:themeColor="text1"/>
          <w:kern w:val="24"/>
          <w:sz w:val="24"/>
          <w:szCs w:val="24"/>
        </w:rPr>
        <w:t xml:space="preserve"> introduced </w:t>
      </w:r>
      <w:r w:rsidR="00850EE0" w:rsidRPr="00E55D5B">
        <w:rPr>
          <w:rFonts w:eastAsiaTheme="majorEastAsia" w:cstheme="minorHAnsi"/>
          <w:bCs/>
          <w:color w:val="000000" w:themeColor="text1"/>
          <w:kern w:val="24"/>
          <w:sz w:val="24"/>
          <w:szCs w:val="24"/>
        </w:rPr>
        <w:t xml:space="preserve">a </w:t>
      </w:r>
      <w:r w:rsidR="00023149" w:rsidRPr="00E55D5B">
        <w:rPr>
          <w:rFonts w:eastAsiaTheme="majorEastAsia" w:cstheme="minorHAnsi"/>
          <w:bCs/>
          <w:color w:val="000000" w:themeColor="text1"/>
          <w:kern w:val="24"/>
          <w:sz w:val="24"/>
          <w:szCs w:val="24"/>
        </w:rPr>
        <w:t xml:space="preserve">useful </w:t>
      </w:r>
      <w:r w:rsidR="00850EE0" w:rsidRPr="00E55D5B">
        <w:rPr>
          <w:rFonts w:eastAsiaTheme="majorEastAsia" w:cstheme="minorHAnsi"/>
          <w:bCs/>
          <w:color w:val="000000" w:themeColor="text1"/>
          <w:kern w:val="24"/>
          <w:sz w:val="24"/>
          <w:szCs w:val="24"/>
        </w:rPr>
        <w:t>model</w:t>
      </w:r>
      <w:r w:rsidR="00215491" w:rsidRPr="00E55D5B">
        <w:rPr>
          <w:rFonts w:eastAsiaTheme="majorEastAsia" w:cstheme="minorHAnsi"/>
          <w:bCs/>
          <w:color w:val="000000" w:themeColor="text1"/>
          <w:kern w:val="24"/>
          <w:sz w:val="24"/>
          <w:szCs w:val="24"/>
        </w:rPr>
        <w:t xml:space="preserve"> for autism</w:t>
      </w:r>
      <w:r w:rsidR="00850EE0" w:rsidRPr="00E55D5B">
        <w:rPr>
          <w:rFonts w:eastAsiaTheme="majorEastAsia" w:cstheme="minorHAnsi"/>
          <w:bCs/>
          <w:color w:val="000000" w:themeColor="text1"/>
          <w:kern w:val="24"/>
          <w:sz w:val="24"/>
          <w:szCs w:val="24"/>
        </w:rPr>
        <w:t xml:space="preserve"> that describes </w:t>
      </w:r>
      <w:r w:rsidR="00215491" w:rsidRPr="00E55D5B">
        <w:rPr>
          <w:rFonts w:eastAsiaTheme="majorEastAsia" w:cstheme="minorHAnsi"/>
          <w:bCs/>
          <w:color w:val="000000" w:themeColor="text1"/>
          <w:kern w:val="24"/>
          <w:sz w:val="24"/>
          <w:szCs w:val="24"/>
        </w:rPr>
        <w:t>3</w:t>
      </w:r>
      <w:r w:rsidR="00850EE0" w:rsidRPr="00E55D5B">
        <w:rPr>
          <w:rFonts w:eastAsiaTheme="majorEastAsia" w:cstheme="minorHAnsi"/>
          <w:bCs/>
          <w:color w:val="000000" w:themeColor="text1"/>
          <w:kern w:val="24"/>
          <w:sz w:val="24"/>
          <w:szCs w:val="24"/>
        </w:rPr>
        <w:t xml:space="preserve"> key </w:t>
      </w:r>
      <w:r w:rsidR="00C14323" w:rsidRPr="00E55D5B">
        <w:rPr>
          <w:rFonts w:eastAsiaTheme="majorEastAsia" w:cstheme="minorHAnsi"/>
          <w:bCs/>
          <w:kern w:val="24"/>
          <w:sz w:val="24"/>
          <w:szCs w:val="24"/>
        </w:rPr>
        <w:t>a</w:t>
      </w:r>
      <w:r w:rsidR="00850EE0" w:rsidRPr="00E55D5B">
        <w:rPr>
          <w:rFonts w:eastAsiaTheme="majorEastAsia" w:cstheme="minorHAnsi"/>
          <w:bCs/>
          <w:color w:val="000000" w:themeColor="text1"/>
          <w:kern w:val="24"/>
          <w:sz w:val="24"/>
          <w:szCs w:val="24"/>
        </w:rPr>
        <w:t>reas of difference</w:t>
      </w:r>
      <w:r w:rsidR="00510B2B" w:rsidRPr="00E55D5B">
        <w:rPr>
          <w:rFonts w:eastAsiaTheme="majorEastAsia" w:cstheme="minorHAnsi"/>
          <w:bCs/>
          <w:color w:val="000000" w:themeColor="text1"/>
          <w:kern w:val="24"/>
          <w:sz w:val="24"/>
          <w:szCs w:val="24"/>
        </w:rPr>
        <w:t xml:space="preserve">. </w:t>
      </w:r>
      <w:r w:rsidR="00850EE0" w:rsidRPr="00E55D5B">
        <w:rPr>
          <w:rFonts w:eastAsiaTheme="majorEastAsia" w:cstheme="minorHAnsi"/>
          <w:bCs/>
          <w:color w:val="000000" w:themeColor="text1"/>
          <w:kern w:val="24"/>
          <w:sz w:val="24"/>
          <w:szCs w:val="24"/>
        </w:rPr>
        <w:t xml:space="preserve"> </w:t>
      </w:r>
      <w:r w:rsidR="0007639E" w:rsidRPr="00E55D5B">
        <w:rPr>
          <w:rFonts w:eastAsiaTheme="minorEastAsia" w:cstheme="minorHAnsi"/>
          <w:color w:val="000000" w:themeColor="text1"/>
          <w:kern w:val="24"/>
          <w:sz w:val="24"/>
          <w:szCs w:val="24"/>
        </w:rPr>
        <w:t xml:space="preserve">The AET </w:t>
      </w:r>
      <w:r w:rsidR="00A14FE8">
        <w:rPr>
          <w:rFonts w:eastAsiaTheme="minorEastAsia" w:cstheme="minorHAnsi"/>
          <w:color w:val="000000" w:themeColor="text1"/>
          <w:kern w:val="24"/>
          <w:sz w:val="24"/>
          <w:szCs w:val="24"/>
        </w:rPr>
        <w:t xml:space="preserve">define </w:t>
      </w:r>
      <w:r w:rsidR="0007639E" w:rsidRPr="00E55D5B">
        <w:rPr>
          <w:rFonts w:eastAsiaTheme="minorEastAsia" w:cstheme="minorHAnsi"/>
          <w:color w:val="000000" w:themeColor="text1"/>
          <w:kern w:val="24"/>
          <w:sz w:val="24"/>
          <w:szCs w:val="24"/>
        </w:rPr>
        <w:t xml:space="preserve">autism </w:t>
      </w:r>
      <w:r w:rsidR="00850EE0" w:rsidRPr="00E55D5B">
        <w:rPr>
          <w:rFonts w:eastAsiaTheme="minorEastAsia" w:cstheme="minorHAnsi"/>
          <w:color w:val="000000" w:themeColor="text1"/>
          <w:kern w:val="24"/>
          <w:sz w:val="24"/>
          <w:szCs w:val="24"/>
        </w:rPr>
        <w:t xml:space="preserve">as a </w:t>
      </w:r>
      <w:r w:rsidR="00850EE0" w:rsidRPr="00C424FE">
        <w:rPr>
          <w:rFonts w:eastAsiaTheme="minorEastAsia" w:cstheme="minorHAnsi"/>
          <w:i/>
          <w:color w:val="000000" w:themeColor="text1"/>
          <w:kern w:val="24"/>
          <w:sz w:val="24"/>
          <w:szCs w:val="24"/>
        </w:rPr>
        <w:t>differen</w:t>
      </w:r>
      <w:r w:rsidR="0007639E" w:rsidRPr="00C424FE">
        <w:rPr>
          <w:rFonts w:eastAsiaTheme="minorEastAsia" w:cstheme="minorHAnsi"/>
          <w:i/>
          <w:color w:val="000000" w:themeColor="text1"/>
          <w:kern w:val="24"/>
          <w:sz w:val="24"/>
          <w:szCs w:val="24"/>
        </w:rPr>
        <w:t>t</w:t>
      </w:r>
      <w:r w:rsidR="0007639E" w:rsidRPr="00E55D5B">
        <w:rPr>
          <w:rFonts w:eastAsiaTheme="minorEastAsia" w:cstheme="minorHAnsi"/>
          <w:color w:val="000000" w:themeColor="text1"/>
          <w:kern w:val="24"/>
          <w:sz w:val="24"/>
          <w:szCs w:val="24"/>
        </w:rPr>
        <w:t xml:space="preserve"> way of being</w:t>
      </w:r>
      <w:r w:rsidR="00215491" w:rsidRPr="00E55D5B">
        <w:rPr>
          <w:rFonts w:eastAsiaTheme="minorEastAsia" w:cstheme="minorHAnsi"/>
          <w:color w:val="000000" w:themeColor="text1"/>
          <w:kern w:val="24"/>
          <w:sz w:val="24"/>
          <w:szCs w:val="24"/>
        </w:rPr>
        <w:t>,</w:t>
      </w:r>
      <w:r w:rsidR="00850EE0" w:rsidRPr="00E55D5B">
        <w:rPr>
          <w:rFonts w:eastAsiaTheme="minorEastAsia" w:cstheme="minorHAnsi"/>
          <w:color w:val="000000" w:themeColor="text1"/>
          <w:kern w:val="24"/>
          <w:sz w:val="24"/>
          <w:szCs w:val="24"/>
        </w:rPr>
        <w:t xml:space="preserve"> rather than a</w:t>
      </w:r>
      <w:r w:rsidR="0007639E" w:rsidRPr="00E55D5B">
        <w:rPr>
          <w:rFonts w:eastAsiaTheme="minorEastAsia" w:cstheme="minorHAnsi"/>
          <w:color w:val="000000" w:themeColor="text1"/>
          <w:kern w:val="24"/>
          <w:sz w:val="24"/>
          <w:szCs w:val="24"/>
        </w:rPr>
        <w:t xml:space="preserve">s a </w:t>
      </w:r>
      <w:r w:rsidR="00850EE0" w:rsidRPr="00C424FE">
        <w:rPr>
          <w:rFonts w:eastAsiaTheme="minorEastAsia" w:cstheme="minorHAnsi"/>
          <w:i/>
          <w:color w:val="000000" w:themeColor="text1"/>
          <w:kern w:val="24"/>
          <w:sz w:val="24"/>
          <w:szCs w:val="24"/>
        </w:rPr>
        <w:t>defici</w:t>
      </w:r>
      <w:r w:rsidR="0007639E" w:rsidRPr="00C424FE">
        <w:rPr>
          <w:rFonts w:eastAsiaTheme="minorEastAsia" w:cstheme="minorHAnsi"/>
          <w:i/>
          <w:color w:val="000000" w:themeColor="text1"/>
          <w:kern w:val="24"/>
          <w:sz w:val="24"/>
          <w:szCs w:val="24"/>
        </w:rPr>
        <w:t>en</w:t>
      </w:r>
      <w:r w:rsidR="00850EE0" w:rsidRPr="00C424FE">
        <w:rPr>
          <w:rFonts w:eastAsiaTheme="minorEastAsia" w:cstheme="minorHAnsi"/>
          <w:i/>
          <w:color w:val="000000" w:themeColor="text1"/>
          <w:kern w:val="24"/>
          <w:sz w:val="24"/>
          <w:szCs w:val="24"/>
        </w:rPr>
        <w:t>t</w:t>
      </w:r>
      <w:r w:rsidR="0007639E" w:rsidRPr="00E55D5B">
        <w:rPr>
          <w:rFonts w:eastAsiaTheme="minorEastAsia" w:cstheme="minorHAnsi"/>
          <w:color w:val="000000" w:themeColor="text1"/>
          <w:kern w:val="24"/>
          <w:sz w:val="24"/>
          <w:szCs w:val="24"/>
        </w:rPr>
        <w:t xml:space="preserve"> or </w:t>
      </w:r>
      <w:r w:rsidR="0007639E" w:rsidRPr="00C424FE">
        <w:rPr>
          <w:rFonts w:eastAsiaTheme="minorEastAsia" w:cstheme="minorHAnsi"/>
          <w:i/>
          <w:color w:val="000000" w:themeColor="text1"/>
          <w:kern w:val="24"/>
          <w:sz w:val="24"/>
          <w:szCs w:val="24"/>
        </w:rPr>
        <w:t xml:space="preserve">disordered </w:t>
      </w:r>
      <w:r w:rsidR="0007639E" w:rsidRPr="00E55D5B">
        <w:rPr>
          <w:rFonts w:eastAsiaTheme="minorEastAsia" w:cstheme="minorHAnsi"/>
          <w:color w:val="000000" w:themeColor="text1"/>
          <w:kern w:val="24"/>
          <w:sz w:val="24"/>
          <w:szCs w:val="24"/>
        </w:rPr>
        <w:t>way of being</w:t>
      </w:r>
      <w:r w:rsidR="00850EE0" w:rsidRPr="00E55D5B">
        <w:rPr>
          <w:rFonts w:eastAsiaTheme="minorEastAsia" w:cstheme="minorHAnsi"/>
          <w:color w:val="000000" w:themeColor="text1"/>
          <w:kern w:val="24"/>
          <w:sz w:val="24"/>
          <w:szCs w:val="24"/>
        </w:rPr>
        <w:t>. The AET refer to</w:t>
      </w:r>
      <w:r w:rsidR="0007639E" w:rsidRPr="00E55D5B">
        <w:rPr>
          <w:rFonts w:eastAsiaTheme="minorEastAsia" w:cstheme="minorHAnsi"/>
          <w:color w:val="000000" w:themeColor="text1"/>
          <w:kern w:val="24"/>
          <w:sz w:val="24"/>
          <w:szCs w:val="24"/>
        </w:rPr>
        <w:t xml:space="preserve"> three</w:t>
      </w:r>
      <w:r w:rsidR="00850EE0" w:rsidRPr="00E55D5B">
        <w:rPr>
          <w:rFonts w:eastAsiaTheme="minorEastAsia" w:cstheme="minorHAnsi"/>
          <w:color w:val="000000" w:themeColor="text1"/>
          <w:kern w:val="24"/>
          <w:sz w:val="24"/>
          <w:szCs w:val="24"/>
        </w:rPr>
        <w:t xml:space="preserve"> key areas </w:t>
      </w:r>
      <w:r w:rsidR="00023149" w:rsidRPr="00E55D5B">
        <w:rPr>
          <w:rFonts w:eastAsiaTheme="minorEastAsia" w:cstheme="minorHAnsi"/>
          <w:color w:val="000000" w:themeColor="text1"/>
          <w:kern w:val="24"/>
          <w:sz w:val="24"/>
          <w:szCs w:val="24"/>
        </w:rPr>
        <w:t>o</w:t>
      </w:r>
      <w:r w:rsidR="00850EE0" w:rsidRPr="00E55D5B">
        <w:rPr>
          <w:rFonts w:eastAsiaTheme="minorEastAsia" w:cstheme="minorHAnsi"/>
          <w:color w:val="000000" w:themeColor="text1"/>
          <w:kern w:val="24"/>
          <w:sz w:val="24"/>
          <w:szCs w:val="24"/>
        </w:rPr>
        <w:t>f difference in</w:t>
      </w:r>
      <w:r w:rsidR="00016848" w:rsidRPr="00E55D5B">
        <w:rPr>
          <w:rFonts w:eastAsiaTheme="minorEastAsia" w:cstheme="minorHAnsi"/>
          <w:color w:val="000000" w:themeColor="text1"/>
          <w:kern w:val="24"/>
          <w:sz w:val="24"/>
          <w:szCs w:val="24"/>
        </w:rPr>
        <w:t>:</w:t>
      </w:r>
      <w:r w:rsidR="00850EE0" w:rsidRPr="00E55D5B">
        <w:rPr>
          <w:rFonts w:eastAsiaTheme="minorEastAsia" w:cstheme="minorHAnsi"/>
          <w:color w:val="000000" w:themeColor="text1"/>
          <w:kern w:val="24"/>
          <w:sz w:val="24"/>
          <w:szCs w:val="24"/>
        </w:rPr>
        <w:t xml:space="preserve"> </w:t>
      </w:r>
    </w:p>
    <w:p w14:paraId="2005249D" w14:textId="77777777" w:rsidR="00850EE0" w:rsidRPr="00E55D5B" w:rsidRDefault="00850EE0" w:rsidP="00573E67">
      <w:pPr>
        <w:pStyle w:val="ListParagraph"/>
        <w:spacing w:line="240" w:lineRule="atLeast"/>
        <w:ind w:left="0"/>
        <w:rPr>
          <w:rFonts w:asciiTheme="minorHAnsi" w:hAnsiTheme="minorHAnsi" w:cstheme="minorHAnsi"/>
        </w:rPr>
      </w:pPr>
    </w:p>
    <w:p w14:paraId="267A9007" w14:textId="0159F762" w:rsidR="00374E66" w:rsidRPr="00C15772" w:rsidRDefault="00850EE0" w:rsidP="00C15772">
      <w:pPr>
        <w:pStyle w:val="ListParagraph"/>
        <w:numPr>
          <w:ilvl w:val="0"/>
          <w:numId w:val="7"/>
        </w:numPr>
        <w:spacing w:line="240" w:lineRule="atLeast"/>
        <w:ind w:left="357"/>
        <w:rPr>
          <w:rFonts w:asciiTheme="minorHAnsi" w:hAnsiTheme="minorHAnsi" w:cstheme="minorHAnsi"/>
          <w:b/>
        </w:rPr>
      </w:pPr>
      <w:r w:rsidRPr="00C15772">
        <w:rPr>
          <w:rFonts w:asciiTheme="minorHAnsi" w:eastAsiaTheme="minorEastAsia" w:hAnsiTheme="minorHAnsi" w:cstheme="minorHAnsi"/>
          <w:b/>
          <w:kern w:val="24"/>
        </w:rPr>
        <w:t xml:space="preserve">Social </w:t>
      </w:r>
      <w:r w:rsidR="00C424FE" w:rsidRPr="00C15772">
        <w:rPr>
          <w:rFonts w:asciiTheme="minorHAnsi" w:eastAsiaTheme="minorEastAsia" w:hAnsiTheme="minorHAnsi" w:cstheme="minorHAnsi"/>
          <w:b/>
          <w:kern w:val="24"/>
        </w:rPr>
        <w:t>U</w:t>
      </w:r>
      <w:r w:rsidRPr="00C15772">
        <w:rPr>
          <w:rFonts w:asciiTheme="minorHAnsi" w:eastAsiaTheme="minorEastAsia" w:hAnsiTheme="minorHAnsi" w:cstheme="minorHAnsi"/>
          <w:b/>
          <w:kern w:val="24"/>
        </w:rPr>
        <w:t>nderstanding</w:t>
      </w:r>
      <w:r w:rsidR="0007639E" w:rsidRPr="00C15772">
        <w:rPr>
          <w:rFonts w:asciiTheme="minorHAnsi" w:eastAsiaTheme="minorEastAsia" w:hAnsiTheme="minorHAnsi" w:cstheme="minorHAnsi"/>
          <w:b/>
          <w:kern w:val="24"/>
        </w:rPr>
        <w:t xml:space="preserve"> and </w:t>
      </w:r>
      <w:r w:rsidRPr="00C15772">
        <w:rPr>
          <w:rFonts w:asciiTheme="minorHAnsi" w:eastAsiaTheme="minorEastAsia" w:hAnsiTheme="minorHAnsi" w:cstheme="minorHAnsi"/>
          <w:b/>
        </w:rPr>
        <w:t>Communication</w:t>
      </w:r>
      <w:r w:rsidR="00374E66" w:rsidRPr="00C15772">
        <w:rPr>
          <w:rFonts w:asciiTheme="minorHAnsi" w:hAnsiTheme="minorHAnsi" w:cstheme="minorHAnsi"/>
          <w:b/>
        </w:rPr>
        <w:t xml:space="preserve"> </w:t>
      </w:r>
    </w:p>
    <w:p w14:paraId="3B9B385A" w14:textId="67BBB0CD" w:rsidR="00374E66" w:rsidRPr="00C15772" w:rsidRDefault="00374E66" w:rsidP="00C15772">
      <w:pPr>
        <w:pStyle w:val="ListParagraph"/>
        <w:shd w:val="clear" w:color="auto" w:fill="FFFFFF"/>
        <w:ind w:left="357"/>
        <w:rPr>
          <w:rFonts w:asciiTheme="minorHAnsi" w:hAnsiTheme="minorHAnsi" w:cstheme="minorHAnsi"/>
        </w:rPr>
      </w:pPr>
      <w:r w:rsidRPr="00C15772">
        <w:rPr>
          <w:rFonts w:asciiTheme="minorHAnsi" w:hAnsiTheme="minorHAnsi" w:cstheme="minorHAnsi"/>
        </w:rPr>
        <w:t>Autistic people have differences in the way they communicate, understand and use language. They engage in social life from a different perspective (Milton, 2011). This leads to differences in how the person interacts and develops relationships.</w:t>
      </w:r>
    </w:p>
    <w:p w14:paraId="0E35B047" w14:textId="77777777" w:rsidR="00374E66" w:rsidRPr="00C15772" w:rsidRDefault="00374E66" w:rsidP="00C15772">
      <w:pPr>
        <w:pStyle w:val="ListParagraph"/>
        <w:ind w:left="357"/>
        <w:rPr>
          <w:rFonts w:asciiTheme="minorHAnsi" w:hAnsiTheme="minorHAnsi" w:cstheme="minorHAnsi"/>
        </w:rPr>
      </w:pPr>
    </w:p>
    <w:p w14:paraId="70626C42" w14:textId="715850A8" w:rsidR="00850EE0" w:rsidRPr="00E55D5B" w:rsidRDefault="00850EE0" w:rsidP="00C15772">
      <w:pPr>
        <w:pStyle w:val="ListParagraph"/>
        <w:numPr>
          <w:ilvl w:val="0"/>
          <w:numId w:val="7"/>
        </w:numPr>
        <w:ind w:left="357"/>
        <w:rPr>
          <w:rFonts w:asciiTheme="minorHAnsi" w:hAnsiTheme="minorHAnsi" w:cstheme="minorHAnsi"/>
          <w:b/>
        </w:rPr>
      </w:pPr>
      <w:r w:rsidRPr="00E55D5B">
        <w:rPr>
          <w:rFonts w:asciiTheme="minorHAnsi" w:eastAsiaTheme="minorEastAsia" w:hAnsiTheme="minorHAnsi" w:cstheme="minorHAnsi"/>
          <w:b/>
          <w:color w:val="000000" w:themeColor="text1"/>
          <w:kern w:val="24"/>
        </w:rPr>
        <w:t>Sensory Processing</w:t>
      </w:r>
      <w:r w:rsidR="0007639E" w:rsidRPr="00E55D5B">
        <w:rPr>
          <w:rFonts w:asciiTheme="minorHAnsi" w:eastAsiaTheme="minorEastAsia" w:hAnsiTheme="minorHAnsi" w:cstheme="minorHAnsi"/>
          <w:b/>
          <w:color w:val="000000" w:themeColor="text1"/>
          <w:kern w:val="24"/>
        </w:rPr>
        <w:t xml:space="preserve"> and </w:t>
      </w:r>
      <w:r w:rsidR="00C424FE">
        <w:rPr>
          <w:rFonts w:asciiTheme="minorHAnsi" w:eastAsiaTheme="minorEastAsia" w:hAnsiTheme="minorHAnsi" w:cstheme="minorHAnsi"/>
          <w:b/>
          <w:color w:val="000000" w:themeColor="text1"/>
          <w:kern w:val="24"/>
        </w:rPr>
        <w:t>I</w:t>
      </w:r>
      <w:r w:rsidR="0007639E" w:rsidRPr="00E55D5B">
        <w:rPr>
          <w:rFonts w:asciiTheme="minorHAnsi" w:eastAsiaTheme="minorEastAsia" w:hAnsiTheme="minorHAnsi" w:cstheme="minorHAnsi"/>
          <w:b/>
          <w:color w:val="000000" w:themeColor="text1"/>
          <w:kern w:val="24"/>
        </w:rPr>
        <w:t>ntegration</w:t>
      </w:r>
    </w:p>
    <w:p w14:paraId="02143263" w14:textId="39707932" w:rsidR="00215491" w:rsidRDefault="00C424FE" w:rsidP="00C15772">
      <w:pPr>
        <w:pStyle w:val="CommentText"/>
        <w:spacing w:after="0"/>
        <w:ind w:left="357"/>
        <w:rPr>
          <w:rFonts w:cstheme="minorHAnsi"/>
          <w:sz w:val="24"/>
          <w:szCs w:val="24"/>
          <w:shd w:val="clear" w:color="auto" w:fill="FFFFFF"/>
        </w:rPr>
      </w:pPr>
      <w:r w:rsidRPr="00C424FE">
        <w:rPr>
          <w:rFonts w:cstheme="minorHAnsi"/>
          <w:sz w:val="24"/>
          <w:szCs w:val="24"/>
          <w:shd w:val="clear" w:color="auto" w:fill="FFFFFF"/>
        </w:rPr>
        <w:t>Sensory differences can include hyper (high) or hypo (low) sensitivity in relation</w:t>
      </w:r>
      <w:r>
        <w:rPr>
          <w:rFonts w:cstheme="minorHAnsi"/>
          <w:sz w:val="24"/>
          <w:szCs w:val="24"/>
          <w:shd w:val="clear" w:color="auto" w:fill="FFFFFF"/>
        </w:rPr>
        <w:t xml:space="preserve"> to</w:t>
      </w:r>
      <w:r w:rsidRPr="00C424FE">
        <w:rPr>
          <w:rFonts w:cstheme="minorHAnsi"/>
          <w:sz w:val="24"/>
          <w:szCs w:val="24"/>
          <w:shd w:val="clear" w:color="auto" w:fill="FFFFFF"/>
        </w:rPr>
        <w:t xml:space="preserve"> the eight senses of </w:t>
      </w:r>
      <w:r w:rsidRPr="00C424FE">
        <w:rPr>
          <w:rStyle w:val="Strong"/>
          <w:rFonts w:cstheme="minorHAnsi"/>
          <w:sz w:val="24"/>
          <w:szCs w:val="24"/>
          <w:shd w:val="clear" w:color="auto" w:fill="FFFFFF"/>
        </w:rPr>
        <w:t>sight, hearing, touch, taste and smell, interoception</w:t>
      </w:r>
      <w:r w:rsidRPr="00C424FE">
        <w:rPr>
          <w:rFonts w:cstheme="minorHAnsi"/>
          <w:sz w:val="24"/>
          <w:szCs w:val="24"/>
          <w:shd w:val="clear" w:color="auto" w:fill="FFFFFF"/>
        </w:rPr>
        <w:t> </w:t>
      </w:r>
      <w:r>
        <w:rPr>
          <w:rFonts w:cstheme="minorHAnsi"/>
          <w:sz w:val="24"/>
          <w:szCs w:val="24"/>
          <w:shd w:val="clear" w:color="auto" w:fill="FFFFFF"/>
        </w:rPr>
        <w:t>(internal sensations)</w:t>
      </w:r>
      <w:r w:rsidRPr="00C424FE">
        <w:rPr>
          <w:rFonts w:cstheme="minorHAnsi"/>
          <w:sz w:val="24"/>
          <w:szCs w:val="24"/>
          <w:shd w:val="clear" w:color="auto" w:fill="FFFFFF"/>
        </w:rPr>
        <w:t>, </w:t>
      </w:r>
      <w:r w:rsidRPr="00C424FE">
        <w:rPr>
          <w:rStyle w:val="Strong"/>
          <w:rFonts w:cstheme="minorHAnsi"/>
          <w:sz w:val="24"/>
          <w:szCs w:val="24"/>
          <w:shd w:val="clear" w:color="auto" w:fill="FFFFFF"/>
        </w:rPr>
        <w:t>balance</w:t>
      </w:r>
      <w:r w:rsidRPr="00C424FE">
        <w:rPr>
          <w:rFonts w:cstheme="minorHAnsi"/>
          <w:sz w:val="24"/>
          <w:szCs w:val="24"/>
          <w:shd w:val="clear" w:color="auto" w:fill="FFFFFF"/>
        </w:rPr>
        <w:t> (vestibular) and </w:t>
      </w:r>
      <w:r w:rsidRPr="00C424FE">
        <w:rPr>
          <w:rStyle w:val="Strong"/>
          <w:rFonts w:cstheme="minorHAnsi"/>
          <w:sz w:val="24"/>
          <w:szCs w:val="24"/>
          <w:shd w:val="clear" w:color="auto" w:fill="FFFFFF"/>
        </w:rPr>
        <w:t>body awareness </w:t>
      </w:r>
      <w:r w:rsidRPr="00C424FE">
        <w:rPr>
          <w:rFonts w:cstheme="minorHAnsi"/>
          <w:sz w:val="24"/>
          <w:szCs w:val="24"/>
          <w:shd w:val="clear" w:color="auto" w:fill="FFFFFF"/>
        </w:rPr>
        <w:t>(proprioception). These differences will vary from person to person and can fluctuate in their responsiveness depending on a number of different factors</w:t>
      </w:r>
      <w:r>
        <w:rPr>
          <w:rFonts w:cstheme="minorHAnsi"/>
          <w:sz w:val="24"/>
          <w:szCs w:val="24"/>
          <w:shd w:val="clear" w:color="auto" w:fill="FFFFFF"/>
        </w:rPr>
        <w:t>,</w:t>
      </w:r>
      <w:r w:rsidRPr="00C424FE">
        <w:rPr>
          <w:rFonts w:cstheme="minorHAnsi"/>
          <w:sz w:val="24"/>
          <w:szCs w:val="24"/>
          <w:shd w:val="clear" w:color="auto" w:fill="FFFFFF"/>
        </w:rPr>
        <w:t xml:space="preserve"> for example the time of day or the environment.</w:t>
      </w:r>
    </w:p>
    <w:p w14:paraId="3F5828D6" w14:textId="77777777" w:rsidR="00C424FE" w:rsidRPr="00E55D5B" w:rsidRDefault="00C424FE" w:rsidP="00C15772">
      <w:pPr>
        <w:pStyle w:val="CommentText"/>
        <w:spacing w:after="0"/>
        <w:ind w:left="357"/>
        <w:rPr>
          <w:rFonts w:cstheme="minorHAnsi"/>
          <w:sz w:val="24"/>
          <w:szCs w:val="24"/>
        </w:rPr>
      </w:pPr>
    </w:p>
    <w:p w14:paraId="1EF53DD7" w14:textId="3DC37D90" w:rsidR="0007639E" w:rsidRPr="00E55D5B" w:rsidRDefault="0007639E" w:rsidP="00C15772">
      <w:pPr>
        <w:pStyle w:val="ListParagraph"/>
        <w:numPr>
          <w:ilvl w:val="0"/>
          <w:numId w:val="7"/>
        </w:numPr>
        <w:ind w:left="357"/>
        <w:rPr>
          <w:rFonts w:asciiTheme="minorHAnsi" w:hAnsiTheme="minorHAnsi" w:cstheme="minorHAnsi"/>
          <w:b/>
        </w:rPr>
      </w:pPr>
      <w:r w:rsidRPr="00E55D5B">
        <w:rPr>
          <w:rFonts w:asciiTheme="minorHAnsi" w:hAnsiTheme="minorHAnsi" w:cstheme="minorHAnsi"/>
          <w:b/>
        </w:rPr>
        <w:t>Flexible Thinking, Information Processing and Understanding</w:t>
      </w:r>
    </w:p>
    <w:p w14:paraId="27C2E3F0" w14:textId="77777777" w:rsidR="00374E66" w:rsidRPr="00E55D5B" w:rsidRDefault="00374E66" w:rsidP="00C15772">
      <w:pPr>
        <w:shd w:val="clear" w:color="auto" w:fill="FFFFFF"/>
        <w:spacing w:after="0" w:line="240" w:lineRule="auto"/>
        <w:ind w:left="357"/>
        <w:rPr>
          <w:rFonts w:cstheme="minorHAnsi"/>
          <w:sz w:val="24"/>
          <w:szCs w:val="24"/>
        </w:rPr>
      </w:pPr>
      <w:r w:rsidRPr="00E55D5B">
        <w:rPr>
          <w:rFonts w:cstheme="minorHAnsi"/>
          <w:sz w:val="24"/>
          <w:szCs w:val="24"/>
        </w:rPr>
        <w:t>Autistic people have differences in their attention, interests and how they learn. This can include being very focused on particular interests. They have a different way of being flexible, so often feel safer and more comfortable with routines and structure as this lessens uncertainty.</w:t>
      </w:r>
    </w:p>
    <w:p w14:paraId="34DB04E3" w14:textId="77777777" w:rsidR="00205D4E" w:rsidRPr="00E55D5B" w:rsidRDefault="00205D4E" w:rsidP="00573E67">
      <w:pPr>
        <w:spacing w:after="0" w:line="240" w:lineRule="atLeast"/>
        <w:rPr>
          <w:rFonts w:cstheme="minorHAnsi"/>
          <w:sz w:val="24"/>
          <w:szCs w:val="24"/>
        </w:rPr>
      </w:pPr>
    </w:p>
    <w:p w14:paraId="0AE00D86" w14:textId="51FBD951" w:rsidR="00850EE0" w:rsidRPr="00E55D5B" w:rsidRDefault="00E073F4" w:rsidP="00573E67">
      <w:pPr>
        <w:spacing w:after="0" w:line="240" w:lineRule="atLeast"/>
        <w:rPr>
          <w:rFonts w:cstheme="minorHAnsi"/>
          <w:sz w:val="24"/>
          <w:szCs w:val="24"/>
        </w:rPr>
      </w:pPr>
      <w:r w:rsidRPr="00E55D5B">
        <w:rPr>
          <w:rFonts w:cstheme="minorHAnsi"/>
          <w:sz w:val="24"/>
          <w:szCs w:val="24"/>
        </w:rPr>
        <w:t xml:space="preserve">Further information is available on the following AET link. </w:t>
      </w:r>
    </w:p>
    <w:p w14:paraId="582815DE" w14:textId="323EA401" w:rsidR="00205D4E" w:rsidRDefault="00000000" w:rsidP="00573E67">
      <w:pPr>
        <w:spacing w:after="0" w:line="240" w:lineRule="atLeast"/>
        <w:rPr>
          <w:rStyle w:val="Hyperlink"/>
          <w:rFonts w:cstheme="minorHAnsi"/>
          <w:sz w:val="24"/>
          <w:szCs w:val="24"/>
        </w:rPr>
      </w:pPr>
      <w:hyperlink r:id="rId15" w:history="1">
        <w:r w:rsidR="00850EE0" w:rsidRPr="00E55D5B">
          <w:rPr>
            <w:rStyle w:val="Hyperlink"/>
            <w:rFonts w:cstheme="minorHAnsi"/>
            <w:sz w:val="24"/>
            <w:szCs w:val="24"/>
          </w:rPr>
          <w:t xml:space="preserve">What is autism? </w:t>
        </w:r>
        <w:r w:rsidR="00507161">
          <w:rPr>
            <w:rStyle w:val="Hyperlink"/>
            <w:rFonts w:cstheme="minorHAnsi"/>
            <w:sz w:val="24"/>
            <w:szCs w:val="24"/>
          </w:rPr>
          <w:t>–</w:t>
        </w:r>
        <w:r w:rsidR="00850EE0" w:rsidRPr="00E55D5B">
          <w:rPr>
            <w:rStyle w:val="Hyperlink"/>
            <w:rFonts w:cstheme="minorHAnsi"/>
            <w:sz w:val="24"/>
            <w:szCs w:val="24"/>
          </w:rPr>
          <w:t xml:space="preserve"> Autism Education Trust</w:t>
        </w:r>
      </w:hyperlink>
    </w:p>
    <w:p w14:paraId="5B77BC24" w14:textId="77777777" w:rsidR="00A14FE8" w:rsidRDefault="00A14FE8" w:rsidP="00573E67">
      <w:pPr>
        <w:spacing w:after="0" w:line="240" w:lineRule="atLeast"/>
        <w:rPr>
          <w:rStyle w:val="Hyperlink"/>
          <w:rFonts w:cstheme="minorHAnsi"/>
          <w:sz w:val="24"/>
          <w:szCs w:val="24"/>
        </w:rPr>
      </w:pPr>
    </w:p>
    <w:p w14:paraId="1B79969C" w14:textId="06C87081" w:rsidR="00A14FE8" w:rsidRPr="00E164BF" w:rsidRDefault="00A14FE8" w:rsidP="006F14E7">
      <w:pPr>
        <w:pStyle w:val="Heading3"/>
        <w:numPr>
          <w:ilvl w:val="0"/>
          <w:numId w:val="7"/>
        </w:numPr>
        <w:rPr>
          <w:rStyle w:val="Hyperlink"/>
          <w:rFonts w:cstheme="minorHAnsi"/>
          <w:b/>
          <w:color w:val="7030A0"/>
          <w:u w:val="none"/>
        </w:rPr>
      </w:pPr>
      <w:bookmarkStart w:id="14" w:name="_Toc103770120"/>
      <w:r w:rsidRPr="00E164BF">
        <w:rPr>
          <w:rStyle w:val="Hyperlink"/>
          <w:rFonts w:cstheme="minorHAnsi"/>
          <w:b/>
          <w:color w:val="7030A0"/>
          <w:u w:val="none"/>
        </w:rPr>
        <w:t xml:space="preserve">The </w:t>
      </w:r>
      <w:r w:rsidR="00E164BF">
        <w:rPr>
          <w:rStyle w:val="Hyperlink"/>
          <w:rFonts w:cstheme="minorHAnsi"/>
          <w:b/>
          <w:color w:val="7030A0"/>
          <w:u w:val="none"/>
        </w:rPr>
        <w:t>A</w:t>
      </w:r>
      <w:r w:rsidRPr="00E164BF">
        <w:rPr>
          <w:rStyle w:val="Hyperlink"/>
          <w:rFonts w:cstheme="minorHAnsi"/>
          <w:b/>
          <w:color w:val="7030A0"/>
          <w:u w:val="none"/>
        </w:rPr>
        <w:t xml:space="preserve">utistic </w:t>
      </w:r>
      <w:r w:rsidR="00E164BF">
        <w:rPr>
          <w:rStyle w:val="Hyperlink"/>
          <w:rFonts w:cstheme="minorHAnsi"/>
          <w:b/>
          <w:color w:val="7030A0"/>
          <w:u w:val="none"/>
        </w:rPr>
        <w:t>V</w:t>
      </w:r>
      <w:r w:rsidRPr="00E164BF">
        <w:rPr>
          <w:rStyle w:val="Hyperlink"/>
          <w:rFonts w:cstheme="minorHAnsi"/>
          <w:b/>
          <w:color w:val="7030A0"/>
          <w:u w:val="none"/>
        </w:rPr>
        <w:t>oice</w:t>
      </w:r>
      <w:bookmarkEnd w:id="14"/>
    </w:p>
    <w:p w14:paraId="5E463027" w14:textId="77777777" w:rsidR="00A14FE8" w:rsidRPr="00E164BF" w:rsidRDefault="00A14FE8" w:rsidP="00573E67">
      <w:pPr>
        <w:spacing w:after="0" w:line="240" w:lineRule="atLeast"/>
        <w:rPr>
          <w:rStyle w:val="Hyperlink"/>
          <w:rFonts w:cstheme="minorHAnsi"/>
          <w:sz w:val="24"/>
          <w:szCs w:val="24"/>
          <w:u w:val="none"/>
        </w:rPr>
      </w:pPr>
    </w:p>
    <w:p w14:paraId="61E8A931" w14:textId="5ABAF046" w:rsidR="00A14FE8" w:rsidRPr="00E164BF" w:rsidRDefault="00A14FE8" w:rsidP="00A14FE8">
      <w:pPr>
        <w:pStyle w:val="CommentText"/>
        <w:rPr>
          <w:sz w:val="24"/>
          <w:szCs w:val="24"/>
        </w:rPr>
      </w:pPr>
      <w:r w:rsidRPr="00E164BF">
        <w:rPr>
          <w:sz w:val="24"/>
          <w:szCs w:val="24"/>
        </w:rPr>
        <w:t>The autistic voice is often captured in qualitative research summarising the experience</w:t>
      </w:r>
      <w:r w:rsidR="00E164BF" w:rsidRPr="00E164BF">
        <w:rPr>
          <w:sz w:val="24"/>
          <w:szCs w:val="24"/>
        </w:rPr>
        <w:t>s</w:t>
      </w:r>
      <w:r w:rsidRPr="00E164BF">
        <w:rPr>
          <w:sz w:val="24"/>
          <w:szCs w:val="24"/>
        </w:rPr>
        <w:t xml:space="preserve"> of autistic people, or in high quality online resources/narratives. </w:t>
      </w:r>
      <w:r w:rsidR="00E164BF" w:rsidRPr="00E164BF">
        <w:rPr>
          <w:sz w:val="24"/>
          <w:szCs w:val="24"/>
        </w:rPr>
        <w:t>A</w:t>
      </w:r>
      <w:r w:rsidRPr="00E164BF">
        <w:rPr>
          <w:sz w:val="24"/>
          <w:szCs w:val="24"/>
        </w:rPr>
        <w:t xml:space="preserve">utistic people </w:t>
      </w:r>
      <w:r w:rsidR="00E164BF" w:rsidRPr="00E164BF">
        <w:rPr>
          <w:sz w:val="24"/>
          <w:szCs w:val="24"/>
        </w:rPr>
        <w:t>may</w:t>
      </w:r>
      <w:r w:rsidRPr="00E164BF">
        <w:rPr>
          <w:sz w:val="24"/>
          <w:szCs w:val="24"/>
        </w:rPr>
        <w:t xml:space="preserve"> talk about how their autism itself is</w:t>
      </w:r>
      <w:r w:rsidR="00E164BF" w:rsidRPr="00E164BF">
        <w:rPr>
          <w:sz w:val="24"/>
          <w:szCs w:val="24"/>
        </w:rPr>
        <w:t xml:space="preserve"> </w:t>
      </w:r>
      <w:r w:rsidRPr="00E164BF">
        <w:rPr>
          <w:sz w:val="24"/>
          <w:szCs w:val="24"/>
        </w:rPr>
        <w:t>n</w:t>
      </w:r>
      <w:r w:rsidR="00E164BF" w:rsidRPr="00E164BF">
        <w:rPr>
          <w:sz w:val="24"/>
          <w:szCs w:val="24"/>
        </w:rPr>
        <w:t>o</w:t>
      </w:r>
      <w:r w:rsidRPr="00E164BF">
        <w:rPr>
          <w:sz w:val="24"/>
          <w:szCs w:val="24"/>
        </w:rPr>
        <w:t xml:space="preserve">t a problem, but the neurotypical world plus their autism can create mental health and other problems. </w:t>
      </w:r>
    </w:p>
    <w:p w14:paraId="43F0E9F8" w14:textId="77777777" w:rsidR="00A14FE8" w:rsidRPr="00E164BF" w:rsidRDefault="00A14FE8" w:rsidP="00573E67">
      <w:pPr>
        <w:spacing w:after="0" w:line="240" w:lineRule="atLeast"/>
        <w:rPr>
          <w:rStyle w:val="Hyperlink"/>
          <w:rFonts w:cstheme="minorHAnsi"/>
          <w:sz w:val="24"/>
          <w:szCs w:val="24"/>
          <w:u w:val="none"/>
        </w:rPr>
      </w:pPr>
    </w:p>
    <w:p w14:paraId="5607C328" w14:textId="3619CFD6" w:rsidR="00E164BF" w:rsidRDefault="00A14FE8" w:rsidP="00573E67">
      <w:pPr>
        <w:spacing w:after="0" w:line="240" w:lineRule="atLeast"/>
        <w:rPr>
          <w:sz w:val="24"/>
          <w:szCs w:val="24"/>
        </w:rPr>
      </w:pPr>
      <w:r w:rsidRPr="00E164BF">
        <w:rPr>
          <w:sz w:val="24"/>
          <w:szCs w:val="24"/>
        </w:rPr>
        <w:t xml:space="preserve">The Scottish Government has a </w:t>
      </w:r>
      <w:r w:rsidRPr="00E164BF">
        <w:rPr>
          <w:i/>
          <w:sz w:val="24"/>
          <w:szCs w:val="24"/>
        </w:rPr>
        <w:t>Different Minds One Scotland</w:t>
      </w:r>
      <w:r w:rsidRPr="00E164BF">
        <w:rPr>
          <w:sz w:val="24"/>
          <w:szCs w:val="24"/>
        </w:rPr>
        <w:t xml:space="preserve"> campaign which </w:t>
      </w:r>
      <w:r w:rsidR="00E164BF">
        <w:rPr>
          <w:sz w:val="24"/>
          <w:szCs w:val="24"/>
        </w:rPr>
        <w:t>covers these</w:t>
      </w:r>
      <w:r w:rsidRPr="00E164BF">
        <w:rPr>
          <w:sz w:val="24"/>
          <w:szCs w:val="24"/>
        </w:rPr>
        <w:t xml:space="preserve"> perspectives</w:t>
      </w:r>
      <w:r w:rsidR="00E164BF">
        <w:rPr>
          <w:sz w:val="24"/>
          <w:szCs w:val="24"/>
        </w:rPr>
        <w:t>:</w:t>
      </w:r>
      <w:r w:rsidR="00B80566" w:rsidRPr="00E164BF">
        <w:rPr>
          <w:sz w:val="24"/>
          <w:szCs w:val="24"/>
        </w:rPr>
        <w:t xml:space="preserve"> </w:t>
      </w:r>
    </w:p>
    <w:p w14:paraId="0514D305" w14:textId="77777777" w:rsidR="00E164BF" w:rsidRDefault="00E164BF" w:rsidP="00573E67">
      <w:pPr>
        <w:spacing w:after="0" w:line="240" w:lineRule="atLeast"/>
        <w:rPr>
          <w:sz w:val="24"/>
          <w:szCs w:val="24"/>
        </w:rPr>
      </w:pPr>
    </w:p>
    <w:p w14:paraId="74CD0A54" w14:textId="02D6CA20" w:rsidR="00A14FE8" w:rsidRPr="00E164BF" w:rsidRDefault="00000000" w:rsidP="00573E67">
      <w:pPr>
        <w:spacing w:after="0" w:line="240" w:lineRule="atLeast"/>
        <w:rPr>
          <w:sz w:val="24"/>
          <w:szCs w:val="24"/>
        </w:rPr>
      </w:pPr>
      <w:hyperlink r:id="rId16" w:history="1">
        <w:r w:rsidR="00B80566" w:rsidRPr="00E164BF">
          <w:rPr>
            <w:color w:val="0000FF"/>
            <w:sz w:val="24"/>
            <w:szCs w:val="24"/>
            <w:u w:val="single"/>
          </w:rPr>
          <w:t>Lived Experiences from autistic people living in Scotland | Different Minds</w:t>
        </w:r>
      </w:hyperlink>
    </w:p>
    <w:p w14:paraId="6B169FF8" w14:textId="77777777" w:rsidR="00B80566" w:rsidRPr="00E164BF" w:rsidRDefault="00B80566" w:rsidP="00573E67">
      <w:pPr>
        <w:spacing w:after="0" w:line="240" w:lineRule="atLeast"/>
        <w:rPr>
          <w:rStyle w:val="Hyperlink"/>
          <w:sz w:val="24"/>
          <w:szCs w:val="24"/>
        </w:rPr>
      </w:pPr>
    </w:p>
    <w:p w14:paraId="73E6431F" w14:textId="6D16251D" w:rsidR="00B80566" w:rsidRDefault="00B80566" w:rsidP="00573E67">
      <w:pPr>
        <w:spacing w:after="0" w:line="240" w:lineRule="atLeast"/>
        <w:rPr>
          <w:rFonts w:cstheme="minorHAnsi"/>
          <w:sz w:val="24"/>
          <w:szCs w:val="24"/>
          <w:shd w:val="clear" w:color="auto" w:fill="FFFFFF"/>
        </w:rPr>
      </w:pPr>
      <w:r w:rsidRPr="00E164BF">
        <w:rPr>
          <w:rStyle w:val="Hyperlink"/>
          <w:color w:val="auto"/>
          <w:sz w:val="24"/>
          <w:szCs w:val="24"/>
          <w:u w:val="none"/>
        </w:rPr>
        <w:t xml:space="preserve">The </w:t>
      </w:r>
      <w:r w:rsidR="00E164BF" w:rsidRPr="00E164BF">
        <w:rPr>
          <w:rStyle w:val="Hyperlink"/>
          <w:color w:val="auto"/>
          <w:sz w:val="24"/>
          <w:szCs w:val="24"/>
          <w:u w:val="none"/>
        </w:rPr>
        <w:t>link below originates from Birmingham</w:t>
      </w:r>
      <w:r w:rsidRPr="00E164BF">
        <w:rPr>
          <w:rStyle w:val="Hyperlink"/>
          <w:color w:val="auto"/>
          <w:sz w:val="24"/>
          <w:szCs w:val="24"/>
          <w:u w:val="none"/>
        </w:rPr>
        <w:t xml:space="preserve"> Open Media (</w:t>
      </w:r>
      <w:r w:rsidRPr="00E164BF">
        <w:rPr>
          <w:rFonts w:cstheme="minorHAnsi"/>
          <w:sz w:val="24"/>
          <w:szCs w:val="24"/>
          <w:shd w:val="clear" w:color="auto" w:fill="FFFFFF"/>
        </w:rPr>
        <w:t xml:space="preserve">BOM) which is a </w:t>
      </w:r>
      <w:r w:rsidR="005B408B" w:rsidRPr="00E164BF">
        <w:rPr>
          <w:rFonts w:cstheme="minorHAnsi"/>
          <w:sz w:val="24"/>
          <w:szCs w:val="24"/>
          <w:shd w:val="clear" w:color="auto" w:fill="FFFFFF"/>
        </w:rPr>
        <w:t>community group</w:t>
      </w:r>
      <w:r w:rsidR="006E6561">
        <w:rPr>
          <w:rFonts w:cstheme="minorHAnsi"/>
          <w:sz w:val="24"/>
          <w:szCs w:val="24"/>
          <w:shd w:val="clear" w:color="auto" w:fill="FFFFFF"/>
        </w:rPr>
        <w:t>/</w:t>
      </w:r>
      <w:r w:rsidRPr="00E164BF">
        <w:rPr>
          <w:rFonts w:cstheme="minorHAnsi"/>
          <w:sz w:val="24"/>
          <w:szCs w:val="24"/>
          <w:shd w:val="clear" w:color="auto" w:fill="FFFFFF"/>
        </w:rPr>
        <w:t xml:space="preserve">centre for art, technology and science, dedicated to </w:t>
      </w:r>
      <w:r w:rsidR="00324848">
        <w:rPr>
          <w:rFonts w:cstheme="minorHAnsi"/>
          <w:sz w:val="24"/>
          <w:szCs w:val="24"/>
          <w:shd w:val="clear" w:color="auto" w:fill="FFFFFF"/>
        </w:rPr>
        <w:t>‘</w:t>
      </w:r>
      <w:r w:rsidRPr="00E164BF">
        <w:rPr>
          <w:rFonts w:cstheme="minorHAnsi"/>
          <w:sz w:val="24"/>
          <w:szCs w:val="24"/>
          <w:shd w:val="clear" w:color="auto" w:fill="FFFFFF"/>
        </w:rPr>
        <w:t>creative innovation with purpose</w:t>
      </w:r>
      <w:r w:rsidR="00324848">
        <w:rPr>
          <w:rFonts w:cstheme="minorHAnsi"/>
          <w:sz w:val="24"/>
          <w:szCs w:val="24"/>
          <w:shd w:val="clear" w:color="auto" w:fill="FFFFFF"/>
        </w:rPr>
        <w:t>’</w:t>
      </w:r>
      <w:r w:rsidRPr="00E164BF">
        <w:rPr>
          <w:rFonts w:cstheme="minorHAnsi"/>
          <w:sz w:val="24"/>
          <w:szCs w:val="24"/>
          <w:shd w:val="clear" w:color="auto" w:fill="FFFFFF"/>
        </w:rPr>
        <w:t>.</w:t>
      </w:r>
      <w:r w:rsidR="005B408B" w:rsidRPr="00E164BF">
        <w:rPr>
          <w:rFonts w:cstheme="minorHAnsi"/>
          <w:sz w:val="24"/>
          <w:szCs w:val="24"/>
          <w:shd w:val="clear" w:color="auto" w:fill="FFFFFF"/>
        </w:rPr>
        <w:t xml:space="preserve"> They open up the debate about autism and how it is portrayed and offer guidance to anyone identifying with </w:t>
      </w:r>
      <w:r w:rsidR="00E164BF">
        <w:rPr>
          <w:rFonts w:cstheme="minorHAnsi"/>
          <w:sz w:val="24"/>
          <w:szCs w:val="24"/>
          <w:shd w:val="clear" w:color="auto" w:fill="FFFFFF"/>
        </w:rPr>
        <w:t xml:space="preserve">an autistic </w:t>
      </w:r>
      <w:r w:rsidR="005B408B" w:rsidRPr="00E164BF">
        <w:rPr>
          <w:rFonts w:cstheme="minorHAnsi"/>
          <w:sz w:val="24"/>
          <w:szCs w:val="24"/>
          <w:shd w:val="clear" w:color="auto" w:fill="FFFFFF"/>
        </w:rPr>
        <w:t xml:space="preserve">profile. </w:t>
      </w:r>
    </w:p>
    <w:p w14:paraId="2A936831" w14:textId="77777777" w:rsidR="00E164BF" w:rsidRPr="00E164BF" w:rsidRDefault="00E164BF" w:rsidP="00573E67">
      <w:pPr>
        <w:spacing w:after="0" w:line="240" w:lineRule="atLeast"/>
        <w:rPr>
          <w:rFonts w:cstheme="minorHAnsi"/>
          <w:sz w:val="24"/>
          <w:szCs w:val="24"/>
          <w:shd w:val="clear" w:color="auto" w:fill="FFFFFF"/>
        </w:rPr>
      </w:pPr>
    </w:p>
    <w:p w14:paraId="0AE4E584" w14:textId="4EF2527B" w:rsidR="00A14FE8" w:rsidRPr="00E164BF" w:rsidRDefault="00000000" w:rsidP="00573E67">
      <w:pPr>
        <w:spacing w:after="0" w:line="240" w:lineRule="atLeast"/>
        <w:rPr>
          <w:rStyle w:val="Hyperlink"/>
          <w:sz w:val="24"/>
          <w:szCs w:val="24"/>
        </w:rPr>
      </w:pPr>
      <w:hyperlink r:id="rId17" w:history="1">
        <w:r w:rsidR="008D6D28" w:rsidRPr="00E164BF">
          <w:rPr>
            <w:color w:val="0000FF"/>
            <w:sz w:val="24"/>
            <w:szCs w:val="24"/>
            <w:u w:val="single"/>
          </w:rPr>
          <w:t>Am I Autistic? | BOM</w:t>
        </w:r>
      </w:hyperlink>
    </w:p>
    <w:p w14:paraId="51E4A0B9" w14:textId="77777777" w:rsidR="00563DDE" w:rsidRPr="00E55D5B" w:rsidRDefault="00563DDE" w:rsidP="00473829">
      <w:pPr>
        <w:spacing w:after="0" w:line="240" w:lineRule="atLeast"/>
        <w:rPr>
          <w:rFonts w:cstheme="minorHAnsi"/>
          <w:sz w:val="24"/>
          <w:szCs w:val="24"/>
        </w:rPr>
      </w:pPr>
    </w:p>
    <w:p w14:paraId="13213798" w14:textId="45CCE78B" w:rsidR="00CD0750" w:rsidRPr="00C15772" w:rsidRDefault="000F2B4A" w:rsidP="00473829">
      <w:pPr>
        <w:pStyle w:val="Heading2"/>
        <w:rPr>
          <w:rFonts w:asciiTheme="minorHAnsi" w:hAnsiTheme="minorHAnsi" w:cstheme="minorHAnsi"/>
          <w:b/>
          <w:color w:val="0070C0"/>
          <w:sz w:val="28"/>
          <w:szCs w:val="28"/>
        </w:rPr>
      </w:pPr>
      <w:bookmarkStart w:id="15" w:name="_Toc103770121"/>
      <w:r w:rsidRPr="00C15772">
        <w:rPr>
          <w:rFonts w:asciiTheme="minorHAnsi" w:hAnsiTheme="minorHAnsi" w:cstheme="minorHAnsi"/>
          <w:b/>
          <w:color w:val="0070C0"/>
          <w:sz w:val="28"/>
          <w:szCs w:val="28"/>
        </w:rPr>
        <w:t>Current Research Areas</w:t>
      </w:r>
      <w:bookmarkEnd w:id="15"/>
      <w:r w:rsidRPr="00C15772">
        <w:rPr>
          <w:rFonts w:asciiTheme="minorHAnsi" w:hAnsiTheme="minorHAnsi" w:cstheme="minorHAnsi"/>
          <w:b/>
          <w:color w:val="0070C0"/>
          <w:sz w:val="28"/>
          <w:szCs w:val="28"/>
        </w:rPr>
        <w:t xml:space="preserve">  </w:t>
      </w:r>
    </w:p>
    <w:p w14:paraId="6F816C9F" w14:textId="77777777" w:rsidR="008D0CA4" w:rsidRPr="00E55D5B" w:rsidRDefault="008D0CA4" w:rsidP="00473829">
      <w:pPr>
        <w:pStyle w:val="ListParagraph"/>
        <w:spacing w:line="240" w:lineRule="atLeast"/>
        <w:ind w:left="0"/>
        <w:rPr>
          <w:rFonts w:asciiTheme="minorHAnsi" w:hAnsiTheme="minorHAnsi" w:cstheme="minorHAnsi"/>
        </w:rPr>
      </w:pPr>
    </w:p>
    <w:p w14:paraId="5590D05D" w14:textId="63268AE5" w:rsidR="000F2B4A" w:rsidRPr="00C15772" w:rsidRDefault="006E6561" w:rsidP="00C15772">
      <w:pPr>
        <w:pStyle w:val="Heading3"/>
        <w:numPr>
          <w:ilvl w:val="0"/>
          <w:numId w:val="21"/>
        </w:numPr>
        <w:spacing w:before="0"/>
        <w:rPr>
          <w:rFonts w:asciiTheme="minorHAnsi" w:hAnsiTheme="minorHAnsi" w:cstheme="minorHAnsi"/>
          <w:b/>
          <w:color w:val="7030A0"/>
        </w:rPr>
      </w:pPr>
      <w:bookmarkStart w:id="16" w:name="_Toc103770122"/>
      <w:r w:rsidRPr="00C15772">
        <w:rPr>
          <w:rFonts w:asciiTheme="minorHAnsi" w:hAnsiTheme="minorHAnsi" w:cstheme="minorHAnsi"/>
          <w:b/>
          <w:color w:val="7030A0"/>
        </w:rPr>
        <w:t xml:space="preserve">Gender </w:t>
      </w:r>
      <w:r>
        <w:rPr>
          <w:rFonts w:asciiTheme="minorHAnsi" w:hAnsiTheme="minorHAnsi" w:cstheme="minorHAnsi"/>
          <w:b/>
          <w:color w:val="7030A0"/>
        </w:rPr>
        <w:t>Differences</w:t>
      </w:r>
      <w:r w:rsidR="000F2B4A" w:rsidRPr="00C15772">
        <w:rPr>
          <w:rFonts w:asciiTheme="minorHAnsi" w:hAnsiTheme="minorHAnsi" w:cstheme="minorHAnsi"/>
          <w:b/>
          <w:color w:val="7030A0"/>
        </w:rPr>
        <w:t xml:space="preserve"> </w:t>
      </w:r>
      <w:bookmarkEnd w:id="16"/>
    </w:p>
    <w:p w14:paraId="2D62748E" w14:textId="77777777" w:rsidR="00215491" w:rsidRPr="00E55D5B" w:rsidRDefault="00215491" w:rsidP="00215491">
      <w:pPr>
        <w:spacing w:after="0" w:line="240" w:lineRule="atLeast"/>
        <w:rPr>
          <w:rFonts w:eastAsiaTheme="minorEastAsia" w:cstheme="minorHAnsi"/>
          <w:color w:val="000000" w:themeColor="text1"/>
          <w:kern w:val="24"/>
          <w:sz w:val="24"/>
          <w:szCs w:val="24"/>
          <w:lang w:val="en-US"/>
        </w:rPr>
      </w:pPr>
    </w:p>
    <w:p w14:paraId="1F303604" w14:textId="3A17C362" w:rsidR="00260189" w:rsidRPr="00E55D5B" w:rsidRDefault="000F2B4A" w:rsidP="00215491">
      <w:pPr>
        <w:spacing w:after="0" w:line="240" w:lineRule="atLeast"/>
        <w:rPr>
          <w:rFonts w:eastAsiaTheme="minorEastAsia" w:cstheme="minorHAnsi"/>
          <w:color w:val="000000" w:themeColor="text1"/>
          <w:kern w:val="24"/>
          <w:sz w:val="24"/>
          <w:szCs w:val="24"/>
          <w:lang w:val="en-US"/>
        </w:rPr>
      </w:pPr>
      <w:r w:rsidRPr="00E55D5B">
        <w:rPr>
          <w:rFonts w:eastAsiaTheme="minorEastAsia" w:cstheme="minorHAnsi"/>
          <w:color w:val="000000" w:themeColor="text1"/>
          <w:kern w:val="24"/>
          <w:sz w:val="24"/>
          <w:szCs w:val="24"/>
          <w:lang w:val="en-US"/>
        </w:rPr>
        <w:t xml:space="preserve">The way </w:t>
      </w:r>
      <w:r w:rsidR="00CD0750" w:rsidRPr="00E55D5B">
        <w:rPr>
          <w:rFonts w:eastAsiaTheme="minorEastAsia" w:cstheme="minorHAnsi"/>
          <w:color w:val="000000" w:themeColor="text1"/>
          <w:kern w:val="24"/>
          <w:sz w:val="24"/>
          <w:szCs w:val="24"/>
          <w:lang w:val="en-US"/>
        </w:rPr>
        <w:t>that autism manifests in individuals can vary greatly, despite</w:t>
      </w:r>
      <w:r w:rsidR="00C424FE">
        <w:rPr>
          <w:rFonts w:eastAsiaTheme="minorEastAsia" w:cstheme="minorHAnsi"/>
          <w:color w:val="000000" w:themeColor="text1"/>
          <w:kern w:val="24"/>
          <w:sz w:val="24"/>
          <w:szCs w:val="24"/>
          <w:lang w:val="en-US"/>
        </w:rPr>
        <w:t xml:space="preserve"> commonalities in developmental characteristics</w:t>
      </w:r>
      <w:r w:rsidR="00CD0750" w:rsidRPr="00E55D5B">
        <w:rPr>
          <w:rFonts w:eastAsiaTheme="minorEastAsia" w:cstheme="minorHAnsi"/>
          <w:color w:val="000000" w:themeColor="text1"/>
          <w:kern w:val="24"/>
          <w:sz w:val="24"/>
          <w:szCs w:val="24"/>
          <w:lang w:val="en-US"/>
        </w:rPr>
        <w:t>. There has been increasing work in recent times on gender differences</w:t>
      </w:r>
      <w:r w:rsidR="0065721A">
        <w:rPr>
          <w:rFonts w:eastAsiaTheme="minorEastAsia" w:cstheme="minorHAnsi"/>
          <w:color w:val="000000" w:themeColor="text1"/>
          <w:kern w:val="24"/>
          <w:sz w:val="24"/>
          <w:szCs w:val="24"/>
          <w:lang w:val="en-US"/>
        </w:rPr>
        <w:t xml:space="preserve"> in autism,</w:t>
      </w:r>
      <w:r w:rsidR="00CD0750" w:rsidRPr="00E55D5B">
        <w:rPr>
          <w:rFonts w:eastAsiaTheme="minorEastAsia" w:cstheme="minorHAnsi"/>
          <w:color w:val="000000" w:themeColor="text1"/>
          <w:kern w:val="24"/>
          <w:sz w:val="24"/>
          <w:szCs w:val="24"/>
          <w:lang w:val="en-US"/>
        </w:rPr>
        <w:t xml:space="preserve"> with an awareness that girls and </w:t>
      </w:r>
      <w:r w:rsidR="006E6561" w:rsidRPr="00E55D5B">
        <w:rPr>
          <w:rFonts w:eastAsiaTheme="minorEastAsia" w:cstheme="minorHAnsi"/>
          <w:color w:val="000000" w:themeColor="text1"/>
          <w:kern w:val="24"/>
          <w:sz w:val="24"/>
          <w:szCs w:val="24"/>
          <w:lang w:val="en-US"/>
        </w:rPr>
        <w:t xml:space="preserve">women </w:t>
      </w:r>
      <w:r w:rsidR="006E6561">
        <w:rPr>
          <w:rFonts w:eastAsiaTheme="minorEastAsia" w:cstheme="minorHAnsi"/>
          <w:color w:val="000000" w:themeColor="text1"/>
          <w:kern w:val="24"/>
          <w:sz w:val="24"/>
          <w:szCs w:val="24"/>
          <w:lang w:val="en-US"/>
        </w:rPr>
        <w:t>are</w:t>
      </w:r>
      <w:r w:rsidR="00A14FE8">
        <w:rPr>
          <w:rFonts w:eastAsiaTheme="minorEastAsia" w:cstheme="minorHAnsi"/>
          <w:color w:val="000000" w:themeColor="text1"/>
          <w:kern w:val="24"/>
          <w:sz w:val="24"/>
          <w:szCs w:val="24"/>
          <w:lang w:val="en-US"/>
        </w:rPr>
        <w:t xml:space="preserve"> more </w:t>
      </w:r>
      <w:r w:rsidR="006E6561">
        <w:rPr>
          <w:rFonts w:eastAsiaTheme="minorEastAsia" w:cstheme="minorHAnsi"/>
          <w:color w:val="000000" w:themeColor="text1"/>
          <w:kern w:val="24"/>
          <w:sz w:val="24"/>
          <w:szCs w:val="24"/>
          <w:lang w:val="en-US"/>
        </w:rPr>
        <w:t>likely</w:t>
      </w:r>
      <w:r w:rsidR="00A14FE8">
        <w:rPr>
          <w:rFonts w:eastAsiaTheme="minorEastAsia" w:cstheme="minorHAnsi"/>
          <w:color w:val="000000" w:themeColor="text1"/>
          <w:kern w:val="24"/>
          <w:sz w:val="24"/>
          <w:szCs w:val="24"/>
          <w:lang w:val="en-US"/>
        </w:rPr>
        <w:t xml:space="preserve"> to </w:t>
      </w:r>
      <w:r w:rsidR="00CD0750" w:rsidRPr="00E55D5B">
        <w:rPr>
          <w:rFonts w:eastAsiaTheme="minorEastAsia" w:cstheme="minorHAnsi"/>
          <w:color w:val="000000" w:themeColor="text1"/>
          <w:kern w:val="24"/>
          <w:sz w:val="24"/>
          <w:szCs w:val="24"/>
          <w:lang w:val="en-US"/>
        </w:rPr>
        <w:t xml:space="preserve">be overlooked, often due to their use of ‘masking’ strategies </w:t>
      </w:r>
      <w:r w:rsidR="00D449B4" w:rsidRPr="00E55D5B">
        <w:rPr>
          <w:rFonts w:eastAsiaTheme="minorEastAsia" w:cstheme="minorHAnsi"/>
          <w:color w:val="000000" w:themeColor="text1"/>
          <w:kern w:val="24"/>
          <w:sz w:val="24"/>
          <w:szCs w:val="24"/>
          <w:lang w:val="en-US"/>
        </w:rPr>
        <w:t xml:space="preserve">(Mandy </w:t>
      </w:r>
      <w:r w:rsidR="00C472B0" w:rsidRPr="00E55D5B">
        <w:rPr>
          <w:rFonts w:eastAsiaTheme="minorEastAsia" w:cstheme="minorHAnsi"/>
          <w:color w:val="000000" w:themeColor="text1"/>
          <w:kern w:val="24"/>
          <w:sz w:val="24"/>
          <w:szCs w:val="24"/>
          <w:lang w:val="en-US"/>
        </w:rPr>
        <w:t>2019)</w:t>
      </w:r>
      <w:r w:rsidR="00D449B4" w:rsidRPr="00E55D5B">
        <w:rPr>
          <w:rFonts w:eastAsiaTheme="minorEastAsia" w:cstheme="minorHAnsi"/>
          <w:color w:val="000000" w:themeColor="text1"/>
          <w:kern w:val="24"/>
          <w:sz w:val="24"/>
          <w:szCs w:val="24"/>
          <w:lang w:val="en-US"/>
        </w:rPr>
        <w:t>. It is also argued that</w:t>
      </w:r>
      <w:r w:rsidR="00CD0750" w:rsidRPr="00E55D5B">
        <w:rPr>
          <w:rFonts w:eastAsiaTheme="minorEastAsia" w:cstheme="minorHAnsi"/>
          <w:color w:val="000000" w:themeColor="text1"/>
          <w:kern w:val="24"/>
          <w:sz w:val="24"/>
          <w:szCs w:val="24"/>
          <w:lang w:val="en-US"/>
        </w:rPr>
        <w:t xml:space="preserve"> a</w:t>
      </w:r>
      <w:r w:rsidR="0065721A">
        <w:rPr>
          <w:rFonts w:eastAsiaTheme="minorEastAsia" w:cstheme="minorHAnsi"/>
          <w:color w:val="000000" w:themeColor="text1"/>
          <w:kern w:val="24"/>
          <w:sz w:val="24"/>
          <w:szCs w:val="24"/>
          <w:lang w:val="en-US"/>
        </w:rPr>
        <w:t>n</w:t>
      </w:r>
      <w:r w:rsidR="00CD0750" w:rsidRPr="00E55D5B">
        <w:rPr>
          <w:rFonts w:eastAsiaTheme="minorEastAsia" w:cstheme="minorHAnsi"/>
          <w:color w:val="000000" w:themeColor="text1"/>
          <w:kern w:val="24"/>
          <w:sz w:val="24"/>
          <w:szCs w:val="24"/>
          <w:lang w:val="en-US"/>
        </w:rPr>
        <w:t xml:space="preserve"> historical ‘male dominated’ focus in the development of diagnostic systems</w:t>
      </w:r>
      <w:r w:rsidR="00D449B4" w:rsidRPr="00E55D5B">
        <w:rPr>
          <w:rFonts w:eastAsiaTheme="minorEastAsia" w:cstheme="minorHAnsi"/>
          <w:color w:val="000000" w:themeColor="text1"/>
          <w:kern w:val="24"/>
          <w:sz w:val="24"/>
          <w:szCs w:val="24"/>
          <w:lang w:val="en-US"/>
        </w:rPr>
        <w:t xml:space="preserve"> has shaped practice</w:t>
      </w:r>
      <w:r w:rsidR="00CD0750" w:rsidRPr="00E55D5B">
        <w:rPr>
          <w:rFonts w:eastAsiaTheme="minorEastAsia" w:cstheme="minorHAnsi"/>
          <w:color w:val="000000" w:themeColor="text1"/>
          <w:kern w:val="24"/>
          <w:sz w:val="24"/>
          <w:szCs w:val="24"/>
          <w:lang w:val="en-US"/>
        </w:rPr>
        <w:t xml:space="preserve">. The following two links are useful for exploring reasons for gender differences as regards identification. </w:t>
      </w:r>
      <w:r w:rsidR="006E6561">
        <w:rPr>
          <w:rFonts w:eastAsiaTheme="minorEastAsia" w:cstheme="minorHAnsi"/>
          <w:color w:val="000000" w:themeColor="text1"/>
          <w:kern w:val="24"/>
          <w:sz w:val="24"/>
          <w:szCs w:val="24"/>
          <w:lang w:val="en-US"/>
        </w:rPr>
        <w:t>The first</w:t>
      </w:r>
      <w:r w:rsidR="00260189" w:rsidRPr="00E55D5B">
        <w:rPr>
          <w:rFonts w:eastAsiaTheme="minorEastAsia" w:cstheme="minorHAnsi"/>
          <w:color w:val="000000" w:themeColor="text1"/>
          <w:kern w:val="24"/>
          <w:sz w:val="24"/>
          <w:szCs w:val="24"/>
          <w:lang w:val="en-US"/>
        </w:rPr>
        <w:t xml:space="preserve"> is published by the National Association for Special Educational Needs (NASEN), a charitable membership </w:t>
      </w:r>
      <w:r w:rsidR="00F6583A">
        <w:rPr>
          <w:rFonts w:eastAsiaTheme="minorEastAsia" w:cstheme="minorHAnsi"/>
          <w:color w:val="000000" w:themeColor="text1"/>
          <w:kern w:val="24"/>
          <w:sz w:val="24"/>
          <w:szCs w:val="24"/>
          <w:lang w:val="en-US"/>
        </w:rPr>
        <w:t>o</w:t>
      </w:r>
      <w:r w:rsidR="00507161">
        <w:rPr>
          <w:rFonts w:eastAsiaTheme="minorEastAsia" w:cstheme="minorHAnsi"/>
          <w:color w:val="000000" w:themeColor="text1"/>
          <w:kern w:val="24"/>
          <w:sz w:val="24"/>
          <w:szCs w:val="24"/>
          <w:lang w:val="en-US"/>
        </w:rPr>
        <w:t>rgani</w:t>
      </w:r>
      <w:r w:rsidR="00F6583A">
        <w:rPr>
          <w:rFonts w:eastAsiaTheme="minorEastAsia" w:cstheme="minorHAnsi"/>
          <w:color w:val="000000" w:themeColor="text1"/>
          <w:kern w:val="24"/>
          <w:sz w:val="24"/>
          <w:szCs w:val="24"/>
          <w:lang w:val="en-US"/>
        </w:rPr>
        <w:t>s</w:t>
      </w:r>
      <w:r w:rsidR="00507161">
        <w:rPr>
          <w:rFonts w:eastAsiaTheme="minorEastAsia" w:cstheme="minorHAnsi"/>
          <w:color w:val="000000" w:themeColor="text1"/>
          <w:kern w:val="24"/>
          <w:sz w:val="24"/>
          <w:szCs w:val="24"/>
          <w:lang w:val="en-US"/>
        </w:rPr>
        <w:t>ation</w:t>
      </w:r>
      <w:r w:rsidR="00260189" w:rsidRPr="00E55D5B">
        <w:rPr>
          <w:rFonts w:eastAsiaTheme="minorEastAsia" w:cstheme="minorHAnsi"/>
          <w:color w:val="000000" w:themeColor="text1"/>
          <w:kern w:val="24"/>
          <w:sz w:val="24"/>
          <w:szCs w:val="24"/>
          <w:lang w:val="en-US"/>
        </w:rPr>
        <w:t xml:space="preserve"> that exists to support and champion those working with, and for, children and young people with SEND and learning differences. The second is from the NAS website. </w:t>
      </w:r>
    </w:p>
    <w:p w14:paraId="0CA3C968" w14:textId="02724831" w:rsidR="00D60D79" w:rsidRPr="00E55D5B" w:rsidRDefault="00D60D79" w:rsidP="00473829">
      <w:pPr>
        <w:pStyle w:val="ListParagraph"/>
        <w:spacing w:line="240" w:lineRule="atLeast"/>
        <w:rPr>
          <w:rFonts w:asciiTheme="minorHAnsi" w:hAnsiTheme="minorHAnsi" w:cstheme="minorHAnsi"/>
        </w:rPr>
      </w:pPr>
    </w:p>
    <w:p w14:paraId="7548361F" w14:textId="5A5228A2" w:rsidR="00D60D79" w:rsidRPr="00E55D5B" w:rsidRDefault="00000000" w:rsidP="00215491">
      <w:pPr>
        <w:spacing w:line="240" w:lineRule="atLeast"/>
        <w:rPr>
          <w:rFonts w:cstheme="minorHAnsi"/>
          <w:sz w:val="24"/>
          <w:szCs w:val="24"/>
        </w:rPr>
      </w:pPr>
      <w:hyperlink r:id="rId18" w:history="1">
        <w:r w:rsidR="00D60D79" w:rsidRPr="00E55D5B">
          <w:rPr>
            <w:rStyle w:val="Hyperlink"/>
            <w:rFonts w:cstheme="minorHAnsi"/>
            <w:sz w:val="24"/>
            <w:szCs w:val="24"/>
          </w:rPr>
          <w:t>https://nasen.org.uk/resources/girls-and-autism-flying-under-radar</w:t>
        </w:r>
      </w:hyperlink>
    </w:p>
    <w:p w14:paraId="1CEDC82A" w14:textId="6924A9A7" w:rsidR="00804F75" w:rsidRPr="00E55D5B" w:rsidRDefault="00804F75" w:rsidP="00473829">
      <w:pPr>
        <w:pStyle w:val="ListParagraph"/>
        <w:spacing w:line="240" w:lineRule="atLeast"/>
        <w:rPr>
          <w:rFonts w:asciiTheme="minorHAnsi" w:hAnsiTheme="minorHAnsi" w:cstheme="minorHAnsi"/>
        </w:rPr>
      </w:pPr>
    </w:p>
    <w:p w14:paraId="51B26438" w14:textId="2CE53D19" w:rsidR="00804F75" w:rsidRPr="00E55D5B" w:rsidRDefault="00000000" w:rsidP="0065721A">
      <w:pPr>
        <w:spacing w:after="0" w:line="240" w:lineRule="auto"/>
        <w:rPr>
          <w:rFonts w:cstheme="minorHAnsi"/>
          <w:color w:val="0000FF"/>
          <w:sz w:val="24"/>
          <w:szCs w:val="24"/>
          <w:u w:val="single"/>
        </w:rPr>
      </w:pPr>
      <w:hyperlink r:id="rId19" w:history="1">
        <w:r w:rsidR="00804F75" w:rsidRPr="00E55D5B">
          <w:rPr>
            <w:rFonts w:cstheme="minorHAnsi"/>
            <w:color w:val="0000FF"/>
            <w:sz w:val="24"/>
            <w:szCs w:val="24"/>
            <w:u w:val="single"/>
          </w:rPr>
          <w:t>autistic women and girls (autism.org.uk)</w:t>
        </w:r>
      </w:hyperlink>
    </w:p>
    <w:p w14:paraId="69C06ED1" w14:textId="77777777" w:rsidR="0065721A" w:rsidRDefault="0065721A" w:rsidP="0065721A">
      <w:pPr>
        <w:spacing w:after="0" w:line="240" w:lineRule="auto"/>
        <w:rPr>
          <w:rFonts w:cstheme="minorHAnsi"/>
          <w:sz w:val="24"/>
          <w:szCs w:val="24"/>
        </w:rPr>
      </w:pPr>
    </w:p>
    <w:p w14:paraId="26D4C391" w14:textId="41F634B7" w:rsidR="00EE0655" w:rsidRDefault="001F358C" w:rsidP="0065721A">
      <w:pPr>
        <w:spacing w:after="0" w:line="240" w:lineRule="auto"/>
        <w:rPr>
          <w:rFonts w:cstheme="minorHAnsi"/>
          <w:color w:val="000000"/>
          <w:sz w:val="24"/>
          <w:szCs w:val="24"/>
          <w:shd w:val="clear" w:color="auto" w:fill="FFFFFF"/>
        </w:rPr>
      </w:pPr>
      <w:r w:rsidRPr="00E55D5B">
        <w:rPr>
          <w:rFonts w:cstheme="minorHAnsi"/>
          <w:sz w:val="24"/>
          <w:szCs w:val="24"/>
        </w:rPr>
        <w:t xml:space="preserve">Milner et al (2019) </w:t>
      </w:r>
      <w:r w:rsidR="0065721A">
        <w:rPr>
          <w:rFonts w:cstheme="minorHAnsi"/>
          <w:sz w:val="24"/>
          <w:szCs w:val="24"/>
        </w:rPr>
        <w:t xml:space="preserve">discuss </w:t>
      </w:r>
      <w:r w:rsidRPr="00E55D5B">
        <w:rPr>
          <w:rFonts w:cstheme="minorHAnsi"/>
          <w:sz w:val="24"/>
          <w:szCs w:val="24"/>
        </w:rPr>
        <w:t>f</w:t>
      </w:r>
      <w:r w:rsidRPr="00E55D5B">
        <w:rPr>
          <w:rFonts w:cstheme="minorHAnsi"/>
          <w:color w:val="000000"/>
          <w:sz w:val="24"/>
          <w:szCs w:val="24"/>
          <w:shd w:val="clear" w:color="auto" w:fill="FFFFFF"/>
        </w:rPr>
        <w:t>ive</w:t>
      </w:r>
      <w:r w:rsidR="007468C4" w:rsidRPr="00E55D5B">
        <w:rPr>
          <w:rFonts w:cstheme="minorHAnsi"/>
          <w:color w:val="000000"/>
          <w:sz w:val="24"/>
          <w:szCs w:val="24"/>
          <w:shd w:val="clear" w:color="auto" w:fill="FFFFFF"/>
        </w:rPr>
        <w:t xml:space="preserve"> </w:t>
      </w:r>
      <w:r w:rsidRPr="00E55D5B">
        <w:rPr>
          <w:rFonts w:cstheme="minorHAnsi"/>
          <w:color w:val="000000"/>
          <w:sz w:val="24"/>
          <w:szCs w:val="24"/>
          <w:shd w:val="clear" w:color="auto" w:fill="FFFFFF"/>
        </w:rPr>
        <w:t>themes in a project exploring</w:t>
      </w:r>
      <w:r w:rsidR="00EE0655" w:rsidRPr="00E55D5B">
        <w:rPr>
          <w:rFonts w:cstheme="minorHAnsi"/>
          <w:color w:val="000000"/>
          <w:sz w:val="24"/>
          <w:szCs w:val="24"/>
          <w:shd w:val="clear" w:color="auto" w:fill="FFFFFF"/>
        </w:rPr>
        <w:t xml:space="preserve"> insight</w:t>
      </w:r>
      <w:r w:rsidR="0065721A">
        <w:rPr>
          <w:rFonts w:cstheme="minorHAnsi"/>
          <w:color w:val="000000"/>
          <w:sz w:val="24"/>
          <w:szCs w:val="24"/>
          <w:shd w:val="clear" w:color="auto" w:fill="FFFFFF"/>
        </w:rPr>
        <w:t>s</w:t>
      </w:r>
      <w:r w:rsidR="00EE0655" w:rsidRPr="00E55D5B">
        <w:rPr>
          <w:rFonts w:cstheme="minorHAnsi"/>
          <w:color w:val="000000"/>
          <w:sz w:val="24"/>
          <w:szCs w:val="24"/>
          <w:shd w:val="clear" w:color="auto" w:fill="FFFFFF"/>
        </w:rPr>
        <w:t xml:space="preserve"> into</w:t>
      </w:r>
      <w:r w:rsidRPr="00E55D5B">
        <w:rPr>
          <w:rFonts w:cstheme="minorHAnsi"/>
          <w:color w:val="000000"/>
          <w:sz w:val="24"/>
          <w:szCs w:val="24"/>
          <w:shd w:val="clear" w:color="auto" w:fill="FFFFFF"/>
        </w:rPr>
        <w:t xml:space="preserve"> female presentation and experience of autism spectrum disorder: fitting in with the norm, potential obstacles for autistic women and girls, negative aspects of autism, the perspective of others, and positive aspects of having autism.</w:t>
      </w:r>
    </w:p>
    <w:p w14:paraId="1D512274" w14:textId="77777777" w:rsidR="0065721A" w:rsidRPr="00E55D5B" w:rsidRDefault="0065721A" w:rsidP="0065721A">
      <w:pPr>
        <w:spacing w:after="0" w:line="240" w:lineRule="auto"/>
        <w:rPr>
          <w:rFonts w:cstheme="minorHAnsi"/>
          <w:color w:val="000000"/>
          <w:sz w:val="24"/>
          <w:szCs w:val="24"/>
          <w:shd w:val="clear" w:color="auto" w:fill="FFFFFF"/>
        </w:rPr>
      </w:pPr>
    </w:p>
    <w:p w14:paraId="60795256" w14:textId="3D9D5AD7" w:rsidR="00785114" w:rsidRPr="00E55D5B" w:rsidRDefault="00785114" w:rsidP="00215491">
      <w:pPr>
        <w:spacing w:line="240" w:lineRule="atLeast"/>
        <w:rPr>
          <w:rFonts w:cstheme="minorHAnsi"/>
          <w:sz w:val="24"/>
          <w:szCs w:val="24"/>
        </w:rPr>
      </w:pPr>
      <w:r w:rsidRPr="00E55D5B">
        <w:rPr>
          <w:rFonts w:cstheme="minorHAnsi"/>
          <w:sz w:val="24"/>
          <w:szCs w:val="24"/>
        </w:rPr>
        <w:t xml:space="preserve">For </w:t>
      </w:r>
      <w:r w:rsidR="00EE0655" w:rsidRPr="00E55D5B">
        <w:rPr>
          <w:rFonts w:cstheme="minorHAnsi"/>
          <w:sz w:val="24"/>
          <w:szCs w:val="24"/>
        </w:rPr>
        <w:t xml:space="preserve">further </w:t>
      </w:r>
      <w:r w:rsidRPr="00E55D5B">
        <w:rPr>
          <w:rFonts w:cstheme="minorHAnsi"/>
          <w:sz w:val="24"/>
          <w:szCs w:val="24"/>
        </w:rPr>
        <w:t xml:space="preserve">insight into </w:t>
      </w:r>
      <w:r w:rsidR="007468C4" w:rsidRPr="00E55D5B">
        <w:rPr>
          <w:rFonts w:cstheme="minorHAnsi"/>
          <w:sz w:val="24"/>
          <w:szCs w:val="24"/>
        </w:rPr>
        <w:t xml:space="preserve">living with autism as </w:t>
      </w:r>
      <w:r w:rsidRPr="00E55D5B">
        <w:rPr>
          <w:rFonts w:cstheme="minorHAnsi"/>
          <w:sz w:val="24"/>
          <w:szCs w:val="24"/>
        </w:rPr>
        <w:t>a female</w:t>
      </w:r>
      <w:r w:rsidR="007468C4" w:rsidRPr="00E55D5B">
        <w:rPr>
          <w:rFonts w:cstheme="minorHAnsi"/>
          <w:sz w:val="24"/>
          <w:szCs w:val="24"/>
        </w:rPr>
        <w:t>, the following</w:t>
      </w:r>
      <w:r w:rsidRPr="00E55D5B">
        <w:rPr>
          <w:rFonts w:cstheme="minorHAnsi"/>
          <w:sz w:val="24"/>
          <w:szCs w:val="24"/>
        </w:rPr>
        <w:t xml:space="preserve"> </w:t>
      </w:r>
      <w:r w:rsidR="004E0180">
        <w:rPr>
          <w:rFonts w:cstheme="minorHAnsi"/>
          <w:sz w:val="24"/>
          <w:szCs w:val="24"/>
        </w:rPr>
        <w:t xml:space="preserve">BBC </w:t>
      </w:r>
      <w:r w:rsidRPr="00E55D5B">
        <w:rPr>
          <w:rFonts w:cstheme="minorHAnsi"/>
          <w:sz w:val="24"/>
          <w:szCs w:val="24"/>
        </w:rPr>
        <w:t>video of the</w:t>
      </w:r>
      <w:r w:rsidR="006E6561">
        <w:rPr>
          <w:rFonts w:cstheme="minorHAnsi"/>
          <w:sz w:val="24"/>
          <w:szCs w:val="24"/>
        </w:rPr>
        <w:t xml:space="preserve"> experiences of the</w:t>
      </w:r>
      <w:r w:rsidRPr="00E55D5B">
        <w:rPr>
          <w:rFonts w:cstheme="minorHAnsi"/>
          <w:sz w:val="24"/>
          <w:szCs w:val="24"/>
        </w:rPr>
        <w:t xml:space="preserve"> McGuinness family</w:t>
      </w:r>
      <w:r w:rsidR="007468C4" w:rsidRPr="00E55D5B">
        <w:rPr>
          <w:rFonts w:cstheme="minorHAnsi"/>
          <w:sz w:val="24"/>
          <w:szCs w:val="24"/>
        </w:rPr>
        <w:t>, may be useful</w:t>
      </w:r>
      <w:r w:rsidRPr="00E55D5B">
        <w:rPr>
          <w:rFonts w:cstheme="minorHAnsi"/>
          <w:sz w:val="24"/>
          <w:szCs w:val="24"/>
        </w:rPr>
        <w:t xml:space="preserve">.  </w:t>
      </w:r>
    </w:p>
    <w:p w14:paraId="13E638CB" w14:textId="51B9B065" w:rsidR="00785114" w:rsidRPr="00E55D5B" w:rsidRDefault="00000000" w:rsidP="00215491">
      <w:pPr>
        <w:spacing w:line="240" w:lineRule="atLeast"/>
        <w:rPr>
          <w:rFonts w:cstheme="minorHAnsi"/>
          <w:sz w:val="24"/>
          <w:szCs w:val="24"/>
        </w:rPr>
      </w:pPr>
      <w:hyperlink r:id="rId20" w:history="1">
        <w:r w:rsidR="00785114" w:rsidRPr="00E55D5B">
          <w:rPr>
            <w:rFonts w:cstheme="minorHAnsi"/>
            <w:color w:val="0000FF"/>
            <w:sz w:val="24"/>
            <w:szCs w:val="24"/>
            <w:u w:val="single"/>
          </w:rPr>
          <w:t xml:space="preserve">BBC One </w:t>
        </w:r>
        <w:r w:rsidR="00507161">
          <w:rPr>
            <w:rFonts w:cstheme="minorHAnsi"/>
            <w:color w:val="0000FF"/>
            <w:sz w:val="24"/>
            <w:szCs w:val="24"/>
            <w:u w:val="single"/>
          </w:rPr>
          <w:t>–</w:t>
        </w:r>
        <w:r w:rsidR="00785114" w:rsidRPr="00E55D5B">
          <w:rPr>
            <w:rFonts w:cstheme="minorHAnsi"/>
            <w:color w:val="0000FF"/>
            <w:sz w:val="24"/>
            <w:szCs w:val="24"/>
            <w:u w:val="single"/>
          </w:rPr>
          <w:t xml:space="preserve"> Paddy and Christine McGuinness: Our Family and Autism</w:t>
        </w:r>
      </w:hyperlink>
    </w:p>
    <w:p w14:paraId="3CCD098B" w14:textId="77777777" w:rsidR="00D60D79" w:rsidRPr="00E55D5B" w:rsidRDefault="00D60D79" w:rsidP="00473829">
      <w:pPr>
        <w:pStyle w:val="ListParagraph"/>
        <w:spacing w:line="240" w:lineRule="atLeast"/>
        <w:rPr>
          <w:rFonts w:asciiTheme="minorHAnsi" w:hAnsiTheme="minorHAnsi" w:cstheme="minorHAnsi"/>
        </w:rPr>
      </w:pPr>
    </w:p>
    <w:p w14:paraId="4ACC8164" w14:textId="4B884A18" w:rsidR="00DA1FB2" w:rsidRPr="00C15772" w:rsidRDefault="00DA1FB2" w:rsidP="00C15772">
      <w:pPr>
        <w:pStyle w:val="Heading3"/>
        <w:numPr>
          <w:ilvl w:val="0"/>
          <w:numId w:val="21"/>
        </w:numPr>
        <w:spacing w:before="0"/>
        <w:rPr>
          <w:rFonts w:asciiTheme="minorHAnsi" w:hAnsiTheme="minorHAnsi" w:cstheme="minorHAnsi"/>
          <w:b/>
          <w:color w:val="7030A0"/>
        </w:rPr>
      </w:pPr>
      <w:bookmarkStart w:id="17" w:name="_Toc103770123"/>
      <w:r w:rsidRPr="00C15772">
        <w:rPr>
          <w:rFonts w:asciiTheme="minorHAnsi" w:hAnsiTheme="minorHAnsi" w:cstheme="minorHAnsi"/>
          <w:b/>
          <w:color w:val="7030A0"/>
        </w:rPr>
        <w:t xml:space="preserve">Mental </w:t>
      </w:r>
      <w:r w:rsidR="00C15772">
        <w:rPr>
          <w:rFonts w:asciiTheme="minorHAnsi" w:hAnsiTheme="minorHAnsi" w:cstheme="minorHAnsi"/>
          <w:b/>
          <w:color w:val="7030A0"/>
        </w:rPr>
        <w:t>H</w:t>
      </w:r>
      <w:r w:rsidRPr="00C15772">
        <w:rPr>
          <w:rFonts w:asciiTheme="minorHAnsi" w:hAnsiTheme="minorHAnsi" w:cstheme="minorHAnsi"/>
          <w:b/>
          <w:color w:val="7030A0"/>
        </w:rPr>
        <w:t xml:space="preserve">ealth </w:t>
      </w:r>
      <w:bookmarkEnd w:id="17"/>
    </w:p>
    <w:p w14:paraId="2BD8F951" w14:textId="77777777" w:rsidR="00215491" w:rsidRPr="00E55D5B" w:rsidRDefault="00215491" w:rsidP="00215491">
      <w:pPr>
        <w:kinsoku w:val="0"/>
        <w:overflowPunct w:val="0"/>
        <w:spacing w:after="0" w:line="240" w:lineRule="atLeast"/>
        <w:textAlignment w:val="baseline"/>
        <w:rPr>
          <w:rFonts w:eastAsiaTheme="minorEastAsia" w:cstheme="minorHAnsi"/>
          <w:color w:val="000000" w:themeColor="text1"/>
          <w:kern w:val="24"/>
          <w:sz w:val="24"/>
          <w:szCs w:val="24"/>
          <w:lang w:eastAsia="en-GB"/>
        </w:rPr>
      </w:pPr>
    </w:p>
    <w:p w14:paraId="22ED78A6" w14:textId="77777777" w:rsidR="006E6561" w:rsidRDefault="00965A0A" w:rsidP="007468C4">
      <w:pPr>
        <w:kinsoku w:val="0"/>
        <w:overflowPunct w:val="0"/>
        <w:spacing w:after="0" w:line="240" w:lineRule="atLeast"/>
        <w:textAlignment w:val="baseline"/>
        <w:rPr>
          <w:sz w:val="24"/>
          <w:szCs w:val="24"/>
        </w:rPr>
      </w:pPr>
      <w:r w:rsidRPr="00E55D5B">
        <w:rPr>
          <w:rFonts w:eastAsiaTheme="minorEastAsia" w:cstheme="minorHAnsi"/>
          <w:color w:val="000000" w:themeColor="text1"/>
          <w:kern w:val="24"/>
          <w:sz w:val="24"/>
          <w:szCs w:val="24"/>
          <w:lang w:eastAsia="en-GB"/>
        </w:rPr>
        <w:t xml:space="preserve">Anxiety disorders are very common amongst people on the autism spectrum. Roughly 40% </w:t>
      </w:r>
      <w:r w:rsidR="0065721A">
        <w:rPr>
          <w:rFonts w:eastAsiaTheme="minorEastAsia" w:cstheme="minorHAnsi"/>
          <w:color w:val="000000" w:themeColor="text1"/>
          <w:kern w:val="24"/>
          <w:sz w:val="24"/>
          <w:szCs w:val="24"/>
          <w:lang w:eastAsia="en-GB"/>
        </w:rPr>
        <w:t xml:space="preserve">of individuals identified </w:t>
      </w:r>
      <w:r w:rsidR="00F6583A">
        <w:rPr>
          <w:rFonts w:eastAsiaTheme="minorEastAsia" w:cstheme="minorHAnsi"/>
          <w:color w:val="000000" w:themeColor="text1"/>
          <w:kern w:val="24"/>
          <w:sz w:val="24"/>
          <w:szCs w:val="24"/>
          <w:lang w:eastAsia="en-GB"/>
        </w:rPr>
        <w:t>with autism</w:t>
      </w:r>
      <w:r w:rsidR="0065721A">
        <w:rPr>
          <w:rFonts w:eastAsiaTheme="minorEastAsia" w:cstheme="minorHAnsi"/>
          <w:color w:val="000000" w:themeColor="text1"/>
          <w:kern w:val="24"/>
          <w:sz w:val="24"/>
          <w:szCs w:val="24"/>
          <w:lang w:eastAsia="en-GB"/>
        </w:rPr>
        <w:t xml:space="preserve"> </w:t>
      </w:r>
      <w:r w:rsidRPr="00E55D5B">
        <w:rPr>
          <w:rFonts w:eastAsiaTheme="minorEastAsia" w:cstheme="minorHAnsi"/>
          <w:color w:val="000000" w:themeColor="text1"/>
          <w:kern w:val="24"/>
          <w:sz w:val="24"/>
          <w:szCs w:val="24"/>
          <w:lang w:eastAsia="en-GB"/>
        </w:rPr>
        <w:t>have symptoms of at least one anxiety disorder at any time, compared with up to 15% in the general population</w:t>
      </w:r>
      <w:r w:rsidR="000C3C8F" w:rsidRPr="00E55D5B">
        <w:rPr>
          <w:rFonts w:eastAsiaTheme="minorEastAsia" w:cstheme="minorHAnsi"/>
          <w:color w:val="000000" w:themeColor="text1"/>
          <w:kern w:val="24"/>
          <w:sz w:val="24"/>
          <w:szCs w:val="24"/>
          <w:lang w:eastAsia="en-GB"/>
        </w:rPr>
        <w:t xml:space="preserve"> (NAS 2021)</w:t>
      </w:r>
      <w:r w:rsidRPr="00E55D5B">
        <w:rPr>
          <w:rFonts w:eastAsiaTheme="minorEastAsia" w:cstheme="minorHAnsi"/>
          <w:color w:val="000000" w:themeColor="text1"/>
          <w:kern w:val="24"/>
          <w:sz w:val="24"/>
          <w:szCs w:val="24"/>
          <w:lang w:eastAsia="en-GB"/>
        </w:rPr>
        <w:t>. Understandably, this can lead to sadness or depression – one reason why a mixture of anxiety and depression is common.</w:t>
      </w:r>
      <w:r w:rsidR="00215491" w:rsidRPr="00E55D5B">
        <w:rPr>
          <w:rFonts w:eastAsiaTheme="minorEastAsia" w:cstheme="minorHAnsi"/>
          <w:color w:val="000000" w:themeColor="text1"/>
          <w:kern w:val="24"/>
          <w:sz w:val="24"/>
          <w:szCs w:val="24"/>
          <w:lang w:eastAsia="en-GB"/>
        </w:rPr>
        <w:t xml:space="preserve"> </w:t>
      </w:r>
      <w:r w:rsidR="00215491" w:rsidRPr="006E6561">
        <w:rPr>
          <w:rFonts w:eastAsiaTheme="minorEastAsia" w:cstheme="minorHAnsi"/>
          <w:color w:val="000000" w:themeColor="text1"/>
          <w:kern w:val="24"/>
          <w:sz w:val="24"/>
          <w:szCs w:val="24"/>
          <w:lang w:eastAsia="en-GB"/>
        </w:rPr>
        <w:t xml:space="preserve">See: </w:t>
      </w:r>
      <w:r w:rsidR="00B80566" w:rsidRPr="006E6561">
        <w:rPr>
          <w:sz w:val="24"/>
          <w:szCs w:val="24"/>
        </w:rPr>
        <w:t xml:space="preserve"> </w:t>
      </w:r>
    </w:p>
    <w:p w14:paraId="56D5CDF7" w14:textId="77777777" w:rsidR="006E6561" w:rsidRDefault="006E6561" w:rsidP="007468C4">
      <w:pPr>
        <w:kinsoku w:val="0"/>
        <w:overflowPunct w:val="0"/>
        <w:spacing w:after="0" w:line="240" w:lineRule="atLeast"/>
        <w:textAlignment w:val="baseline"/>
        <w:rPr>
          <w:sz w:val="24"/>
          <w:szCs w:val="24"/>
        </w:rPr>
      </w:pPr>
    </w:p>
    <w:p w14:paraId="004F3D62" w14:textId="0B3A4E2D" w:rsidR="00215491" w:rsidRPr="006E6561" w:rsidRDefault="00000000" w:rsidP="007468C4">
      <w:pPr>
        <w:kinsoku w:val="0"/>
        <w:overflowPunct w:val="0"/>
        <w:spacing w:after="0" w:line="240" w:lineRule="atLeast"/>
        <w:textAlignment w:val="baseline"/>
        <w:rPr>
          <w:rFonts w:eastAsia="Times New Roman" w:cstheme="minorHAnsi"/>
          <w:sz w:val="24"/>
          <w:szCs w:val="24"/>
          <w:lang w:eastAsia="en-GB"/>
        </w:rPr>
      </w:pPr>
      <w:hyperlink r:id="rId21" w:history="1">
        <w:r w:rsidR="00B80566" w:rsidRPr="006E6561">
          <w:rPr>
            <w:color w:val="0000FF"/>
            <w:sz w:val="24"/>
            <w:szCs w:val="24"/>
            <w:u w:val="single"/>
          </w:rPr>
          <w:t>Lived Experiences from autistic people living in Scotland | Different Minds</w:t>
        </w:r>
      </w:hyperlink>
    </w:p>
    <w:p w14:paraId="17EE551F" w14:textId="77777777" w:rsidR="007468C4" w:rsidRPr="00E55D5B" w:rsidRDefault="007468C4" w:rsidP="007468C4">
      <w:pPr>
        <w:spacing w:after="0" w:line="240" w:lineRule="atLeast"/>
        <w:rPr>
          <w:rFonts w:cstheme="minorHAnsi"/>
          <w:color w:val="0000FF"/>
          <w:sz w:val="24"/>
          <w:szCs w:val="24"/>
          <w:u w:val="single"/>
        </w:rPr>
      </w:pPr>
    </w:p>
    <w:p w14:paraId="72209672" w14:textId="676D7D3A" w:rsidR="000C3C8F" w:rsidRPr="00E55D5B" w:rsidRDefault="00000000" w:rsidP="007468C4">
      <w:pPr>
        <w:spacing w:after="0" w:line="240" w:lineRule="atLeast"/>
        <w:rPr>
          <w:rFonts w:cstheme="minorHAnsi"/>
          <w:sz w:val="24"/>
          <w:szCs w:val="24"/>
        </w:rPr>
      </w:pPr>
      <w:hyperlink r:id="rId22" w:history="1">
        <w:r w:rsidR="000C3C8F" w:rsidRPr="00E55D5B">
          <w:rPr>
            <w:rFonts w:cstheme="minorHAnsi"/>
            <w:color w:val="0000FF"/>
            <w:sz w:val="24"/>
            <w:szCs w:val="24"/>
            <w:u w:val="single"/>
          </w:rPr>
          <w:t>Mental health (autism.org.uk)</w:t>
        </w:r>
      </w:hyperlink>
    </w:p>
    <w:p w14:paraId="61B81CC4" w14:textId="77777777" w:rsidR="007468C4" w:rsidRPr="00E55D5B" w:rsidRDefault="007468C4" w:rsidP="007468C4">
      <w:pPr>
        <w:kinsoku w:val="0"/>
        <w:overflowPunct w:val="0"/>
        <w:spacing w:after="0" w:line="240" w:lineRule="atLeast"/>
        <w:textAlignment w:val="baseline"/>
        <w:rPr>
          <w:rFonts w:eastAsiaTheme="minorEastAsia" w:cstheme="minorHAnsi"/>
          <w:color w:val="000000" w:themeColor="text1"/>
          <w:kern w:val="24"/>
          <w:sz w:val="24"/>
          <w:szCs w:val="24"/>
          <w:lang w:eastAsia="en-GB"/>
        </w:rPr>
      </w:pPr>
    </w:p>
    <w:p w14:paraId="76BF27CB" w14:textId="1784ED2F" w:rsidR="000C3C8F" w:rsidRPr="00E55D5B" w:rsidRDefault="000C3C8F" w:rsidP="007468C4">
      <w:pPr>
        <w:kinsoku w:val="0"/>
        <w:overflowPunct w:val="0"/>
        <w:spacing w:after="0" w:line="240" w:lineRule="atLeast"/>
        <w:textAlignment w:val="baseline"/>
        <w:rPr>
          <w:rFonts w:eastAsia="Times New Roman" w:cstheme="minorHAnsi"/>
          <w:sz w:val="24"/>
          <w:szCs w:val="24"/>
          <w:lang w:eastAsia="en-GB"/>
        </w:rPr>
      </w:pPr>
      <w:r w:rsidRPr="00E55D5B">
        <w:rPr>
          <w:rFonts w:eastAsiaTheme="minorEastAsia" w:cstheme="minorHAnsi"/>
          <w:color w:val="000000" w:themeColor="text1"/>
          <w:kern w:val="24"/>
          <w:sz w:val="24"/>
          <w:szCs w:val="24"/>
          <w:lang w:eastAsia="en-GB"/>
        </w:rPr>
        <w:t>Although autism is not a mental health condition</w:t>
      </w:r>
      <w:r w:rsidR="0065721A">
        <w:rPr>
          <w:rFonts w:eastAsiaTheme="minorEastAsia" w:cstheme="minorHAnsi"/>
          <w:color w:val="000000" w:themeColor="text1"/>
          <w:kern w:val="24"/>
          <w:sz w:val="24"/>
          <w:szCs w:val="24"/>
          <w:lang w:eastAsia="en-GB"/>
        </w:rPr>
        <w:t xml:space="preserve"> </w:t>
      </w:r>
      <w:r w:rsidR="00F85D0B">
        <w:rPr>
          <w:rFonts w:eastAsiaTheme="minorEastAsia" w:cstheme="minorHAnsi"/>
          <w:color w:val="000000" w:themeColor="text1"/>
          <w:kern w:val="24"/>
          <w:sz w:val="24"/>
          <w:szCs w:val="24"/>
          <w:lang w:eastAsia="en-GB"/>
        </w:rPr>
        <w:t xml:space="preserve">or a </w:t>
      </w:r>
      <w:r w:rsidR="0065721A">
        <w:rPr>
          <w:rFonts w:eastAsiaTheme="minorEastAsia" w:cstheme="minorHAnsi"/>
          <w:color w:val="000000" w:themeColor="text1"/>
          <w:kern w:val="24"/>
          <w:sz w:val="24"/>
          <w:szCs w:val="24"/>
          <w:lang w:eastAsia="en-GB"/>
        </w:rPr>
        <w:t>mental illness</w:t>
      </w:r>
      <w:r w:rsidRPr="00E55D5B">
        <w:rPr>
          <w:rFonts w:eastAsiaTheme="minorEastAsia" w:cstheme="minorHAnsi"/>
          <w:color w:val="000000" w:themeColor="text1"/>
          <w:kern w:val="24"/>
          <w:sz w:val="24"/>
          <w:szCs w:val="24"/>
          <w:lang w:eastAsia="en-GB"/>
        </w:rPr>
        <w:t>, people on the autism spectrum are more vulnerable to</w:t>
      </w:r>
      <w:r w:rsidR="00F85D0B">
        <w:rPr>
          <w:rFonts w:eastAsiaTheme="minorEastAsia" w:cstheme="minorHAnsi"/>
          <w:color w:val="000000" w:themeColor="text1"/>
          <w:kern w:val="24"/>
          <w:sz w:val="24"/>
          <w:szCs w:val="24"/>
          <w:lang w:eastAsia="en-GB"/>
        </w:rPr>
        <w:t xml:space="preserve"> develop</w:t>
      </w:r>
      <w:r w:rsidRPr="00E55D5B">
        <w:rPr>
          <w:rFonts w:eastAsiaTheme="minorEastAsia" w:cstheme="minorHAnsi"/>
          <w:color w:val="000000" w:themeColor="text1"/>
          <w:kern w:val="24"/>
          <w:sz w:val="24"/>
          <w:szCs w:val="24"/>
          <w:lang w:eastAsia="en-GB"/>
        </w:rPr>
        <w:t xml:space="preserve"> mental health problems. Research indicates that 70 per cent of children with autism develop mental health problems, while 16–35 per cent of adults </w:t>
      </w:r>
      <w:r w:rsidR="00F6583A">
        <w:rPr>
          <w:rFonts w:eastAsiaTheme="minorEastAsia" w:cstheme="minorHAnsi"/>
          <w:color w:val="000000" w:themeColor="text1"/>
          <w:kern w:val="24"/>
          <w:sz w:val="24"/>
          <w:szCs w:val="24"/>
          <w:lang w:eastAsia="en-GB"/>
        </w:rPr>
        <w:t xml:space="preserve">with autism </w:t>
      </w:r>
      <w:r w:rsidRPr="00E55D5B">
        <w:rPr>
          <w:rFonts w:eastAsiaTheme="minorEastAsia" w:cstheme="minorHAnsi"/>
          <w:color w:val="000000" w:themeColor="text1"/>
          <w:kern w:val="24"/>
          <w:sz w:val="24"/>
          <w:szCs w:val="24"/>
          <w:lang w:eastAsia="en-GB"/>
        </w:rPr>
        <w:t>have a co</w:t>
      </w:r>
      <w:r w:rsidR="00FA4C59" w:rsidRPr="00E55D5B">
        <w:rPr>
          <w:rFonts w:eastAsiaTheme="minorEastAsia" w:cstheme="minorHAnsi"/>
          <w:color w:val="000000" w:themeColor="text1"/>
          <w:kern w:val="24"/>
          <w:sz w:val="24"/>
          <w:szCs w:val="24"/>
          <w:lang w:eastAsia="en-GB"/>
        </w:rPr>
        <w:t>-occurring</w:t>
      </w:r>
      <w:r w:rsidRPr="00E55D5B">
        <w:rPr>
          <w:rFonts w:eastAsiaTheme="minorEastAsia" w:cstheme="minorHAnsi"/>
          <w:color w:val="000000" w:themeColor="text1"/>
          <w:kern w:val="24"/>
          <w:sz w:val="24"/>
          <w:szCs w:val="24"/>
          <w:lang w:eastAsia="en-GB"/>
        </w:rPr>
        <w:t xml:space="preserve"> psychiatric disorder.</w:t>
      </w:r>
    </w:p>
    <w:p w14:paraId="44E1C4EE" w14:textId="77777777" w:rsidR="00215491" w:rsidRPr="00E55D5B" w:rsidRDefault="00215491" w:rsidP="00215491">
      <w:pPr>
        <w:spacing w:after="0" w:line="240" w:lineRule="atLeast"/>
        <w:rPr>
          <w:rFonts w:cstheme="minorHAnsi"/>
          <w:color w:val="0000FF"/>
          <w:sz w:val="24"/>
          <w:szCs w:val="24"/>
          <w:u w:val="single"/>
        </w:rPr>
      </w:pPr>
    </w:p>
    <w:p w14:paraId="338829F2" w14:textId="74F23E75" w:rsidR="00EE643D" w:rsidRPr="006E6561" w:rsidRDefault="00000000" w:rsidP="00215491">
      <w:pPr>
        <w:spacing w:after="0" w:line="240" w:lineRule="atLeast"/>
        <w:rPr>
          <w:rFonts w:cstheme="minorHAnsi"/>
          <w:color w:val="0000FF"/>
          <w:sz w:val="24"/>
          <w:szCs w:val="24"/>
          <w:u w:val="single"/>
        </w:rPr>
      </w:pPr>
      <w:hyperlink r:id="rId23" w:history="1">
        <w:r w:rsidR="000C3C8F" w:rsidRPr="006E6561">
          <w:rPr>
            <w:rFonts w:cstheme="minorHAnsi"/>
            <w:color w:val="0000FF"/>
            <w:sz w:val="24"/>
            <w:szCs w:val="24"/>
            <w:u w:val="single"/>
          </w:rPr>
          <w:t>autism-guide-web-version.pdf (mind.org.uk)</w:t>
        </w:r>
      </w:hyperlink>
    </w:p>
    <w:p w14:paraId="1A264A8A" w14:textId="77777777" w:rsidR="00A14FE8" w:rsidRPr="006E6561" w:rsidRDefault="00A14FE8" w:rsidP="00215491">
      <w:pPr>
        <w:spacing w:after="0" w:line="240" w:lineRule="atLeast"/>
        <w:rPr>
          <w:rFonts w:cstheme="minorHAnsi"/>
          <w:color w:val="0000FF"/>
          <w:sz w:val="24"/>
          <w:szCs w:val="24"/>
          <w:u w:val="single"/>
        </w:rPr>
      </w:pPr>
    </w:p>
    <w:p w14:paraId="6EDEADAF" w14:textId="28F1084F" w:rsidR="006E6561" w:rsidRDefault="00A14FE8" w:rsidP="00A14FE8">
      <w:pPr>
        <w:pStyle w:val="CommentText"/>
        <w:rPr>
          <w:sz w:val="24"/>
          <w:szCs w:val="24"/>
        </w:rPr>
      </w:pPr>
      <w:r w:rsidRPr="006E6561">
        <w:rPr>
          <w:b/>
          <w:sz w:val="24"/>
          <w:szCs w:val="24"/>
        </w:rPr>
        <w:t xml:space="preserve">Autistica </w:t>
      </w:r>
      <w:r w:rsidR="006E6561" w:rsidRPr="006E6561">
        <w:rPr>
          <w:b/>
          <w:sz w:val="24"/>
          <w:szCs w:val="24"/>
        </w:rPr>
        <w:t>UK</w:t>
      </w:r>
      <w:r w:rsidRPr="006E6561">
        <w:rPr>
          <w:sz w:val="24"/>
          <w:szCs w:val="24"/>
        </w:rPr>
        <w:t xml:space="preserve"> have some action briefings which summarise current issues, research, and research needs</w:t>
      </w:r>
      <w:r w:rsidR="006E6561">
        <w:rPr>
          <w:sz w:val="24"/>
          <w:szCs w:val="24"/>
        </w:rPr>
        <w:t xml:space="preserve">, related to mental health issues in autism. </w:t>
      </w:r>
      <w:r w:rsidRPr="006E6561">
        <w:rPr>
          <w:sz w:val="24"/>
          <w:szCs w:val="24"/>
        </w:rPr>
        <w:t xml:space="preserve"> </w:t>
      </w:r>
    </w:p>
    <w:p w14:paraId="4F66B9F0" w14:textId="77777777" w:rsidR="006E6561" w:rsidRDefault="00000000" w:rsidP="00A14FE8">
      <w:pPr>
        <w:pStyle w:val="CommentText"/>
        <w:rPr>
          <w:rStyle w:val="Hyperlink"/>
          <w:sz w:val="24"/>
          <w:szCs w:val="24"/>
        </w:rPr>
      </w:pPr>
      <w:hyperlink r:id="rId24" w:history="1">
        <w:r w:rsidR="00A14FE8" w:rsidRPr="006E6561">
          <w:rPr>
            <w:rStyle w:val="Hyperlink"/>
            <w:sz w:val="24"/>
            <w:szCs w:val="24"/>
          </w:rPr>
          <w:t>https://www.autistica.org.uk/downloads/files/Autistica-Action-Briefing-Adult-Mental-Health.pdf</w:t>
        </w:r>
      </w:hyperlink>
    </w:p>
    <w:p w14:paraId="6D7F07CA" w14:textId="32F80820" w:rsidR="00A14FE8" w:rsidRPr="006E6561" w:rsidRDefault="00A14FE8" w:rsidP="00A14FE8">
      <w:pPr>
        <w:pStyle w:val="CommentText"/>
        <w:rPr>
          <w:sz w:val="24"/>
          <w:szCs w:val="24"/>
        </w:rPr>
      </w:pPr>
      <w:r w:rsidRPr="006E6561">
        <w:rPr>
          <w:sz w:val="24"/>
          <w:szCs w:val="24"/>
        </w:rPr>
        <w:br/>
      </w:r>
      <w:hyperlink r:id="rId25" w:history="1">
        <w:r w:rsidRPr="006E6561">
          <w:rPr>
            <w:rStyle w:val="Hyperlink"/>
            <w:sz w:val="24"/>
            <w:szCs w:val="24"/>
          </w:rPr>
          <w:t>https://www.autistica.org.uk/downloads/files/Autistica-Action-Briefing-Children-and-Young-Peoples-Mental-Health.pdf</w:t>
        </w:r>
      </w:hyperlink>
    </w:p>
    <w:p w14:paraId="4A064482" w14:textId="77777777" w:rsidR="00A14FE8" w:rsidRPr="006E6561" w:rsidRDefault="00A14FE8" w:rsidP="00215491">
      <w:pPr>
        <w:spacing w:after="0" w:line="240" w:lineRule="atLeast"/>
        <w:rPr>
          <w:rFonts w:cstheme="minorHAnsi"/>
          <w:sz w:val="24"/>
          <w:szCs w:val="24"/>
        </w:rPr>
      </w:pPr>
    </w:p>
    <w:p w14:paraId="78471382" w14:textId="68A9C7C3" w:rsidR="00D43921" w:rsidRPr="00554769" w:rsidRDefault="00D43921" w:rsidP="00554769">
      <w:pPr>
        <w:pStyle w:val="Heading2"/>
        <w:rPr>
          <w:rFonts w:asciiTheme="minorHAnsi" w:hAnsiTheme="minorHAnsi" w:cstheme="minorHAnsi"/>
          <w:b/>
          <w:color w:val="0070C0"/>
          <w:sz w:val="28"/>
          <w:szCs w:val="28"/>
        </w:rPr>
      </w:pPr>
      <w:bookmarkStart w:id="18" w:name="_Toc103770124"/>
      <w:r w:rsidRPr="00554769">
        <w:rPr>
          <w:rFonts w:asciiTheme="minorHAnsi" w:hAnsiTheme="minorHAnsi" w:cstheme="minorHAnsi"/>
          <w:b/>
          <w:color w:val="0070C0"/>
          <w:sz w:val="28"/>
          <w:szCs w:val="28"/>
        </w:rPr>
        <w:t xml:space="preserve">Labels and Terminology </w:t>
      </w:r>
      <w:bookmarkEnd w:id="18"/>
    </w:p>
    <w:p w14:paraId="59C461D4" w14:textId="77777777" w:rsidR="00D43921" w:rsidRPr="00E55D5B" w:rsidRDefault="00D43921" w:rsidP="00473829">
      <w:pPr>
        <w:shd w:val="clear" w:color="auto" w:fill="FFFFFF"/>
        <w:spacing w:after="0" w:line="240" w:lineRule="atLeast"/>
        <w:rPr>
          <w:rFonts w:cstheme="minorHAnsi"/>
          <w:sz w:val="24"/>
          <w:szCs w:val="24"/>
        </w:rPr>
      </w:pPr>
    </w:p>
    <w:p w14:paraId="1161A229" w14:textId="42FCCCD0" w:rsidR="00804F75" w:rsidRPr="00E55D5B" w:rsidRDefault="00804F75" w:rsidP="00473829">
      <w:pPr>
        <w:shd w:val="clear" w:color="auto" w:fill="FFFFFF"/>
        <w:spacing w:after="0" w:line="240" w:lineRule="atLeast"/>
        <w:rPr>
          <w:rFonts w:cstheme="minorHAnsi"/>
          <w:sz w:val="24"/>
          <w:szCs w:val="24"/>
        </w:rPr>
      </w:pPr>
      <w:r w:rsidRPr="00E55D5B">
        <w:rPr>
          <w:rFonts w:cstheme="minorHAnsi"/>
          <w:sz w:val="24"/>
          <w:szCs w:val="24"/>
        </w:rPr>
        <w:t>Neurodiversity discourse has enabled people to talk positively about autism and view it as a natural way of being, rather than a pathology (Brownlow &amp; O’Dell, 2009). Difficulties are presented as differences</w:t>
      </w:r>
      <w:r w:rsidR="00FA4C59" w:rsidRPr="00E55D5B">
        <w:rPr>
          <w:rFonts w:cstheme="minorHAnsi"/>
          <w:sz w:val="24"/>
          <w:szCs w:val="24"/>
        </w:rPr>
        <w:t xml:space="preserve"> </w:t>
      </w:r>
      <w:r w:rsidRPr="00E55D5B">
        <w:rPr>
          <w:rFonts w:cstheme="minorHAnsi"/>
          <w:sz w:val="24"/>
          <w:szCs w:val="24"/>
        </w:rPr>
        <w:t xml:space="preserve">/ alternatives rather than skills that are ‘lacking, deficient or impaired’. Personal strengths and skills are also identified as ways to build up a framework for support.  </w:t>
      </w:r>
    </w:p>
    <w:p w14:paraId="21BAA39E" w14:textId="77777777" w:rsidR="00804F75" w:rsidRPr="00E55D5B" w:rsidRDefault="00804F75" w:rsidP="00473829">
      <w:pPr>
        <w:shd w:val="clear" w:color="auto" w:fill="FFFFFF"/>
        <w:spacing w:after="0" w:line="240" w:lineRule="atLeast"/>
        <w:rPr>
          <w:rFonts w:cstheme="minorHAnsi"/>
          <w:sz w:val="24"/>
          <w:szCs w:val="24"/>
        </w:rPr>
      </w:pPr>
    </w:p>
    <w:p w14:paraId="5DE9E8BE" w14:textId="0A636A8B" w:rsidR="00D43921" w:rsidRPr="00E55D5B" w:rsidRDefault="00D43921" w:rsidP="00473829">
      <w:pPr>
        <w:shd w:val="clear" w:color="auto" w:fill="FFFFFF"/>
        <w:spacing w:after="0" w:line="240" w:lineRule="atLeast"/>
        <w:rPr>
          <w:rFonts w:cstheme="minorHAnsi"/>
          <w:sz w:val="24"/>
          <w:szCs w:val="24"/>
        </w:rPr>
      </w:pPr>
      <w:r w:rsidRPr="00E55D5B">
        <w:rPr>
          <w:rFonts w:cstheme="minorHAnsi"/>
          <w:sz w:val="24"/>
          <w:szCs w:val="24"/>
        </w:rPr>
        <w:t>In August 2021 the British Psychological Society published guidance entitled:-</w:t>
      </w:r>
    </w:p>
    <w:p w14:paraId="71929BFC" w14:textId="774A2538" w:rsidR="00D43921" w:rsidRPr="00E55D5B" w:rsidRDefault="00D43921" w:rsidP="00473829">
      <w:pPr>
        <w:shd w:val="clear" w:color="auto" w:fill="FFFFFF"/>
        <w:spacing w:after="0" w:line="240" w:lineRule="atLeast"/>
        <w:rPr>
          <w:rFonts w:cstheme="minorHAnsi"/>
          <w:i/>
          <w:sz w:val="24"/>
          <w:szCs w:val="24"/>
        </w:rPr>
      </w:pPr>
      <w:r w:rsidRPr="00E55D5B">
        <w:rPr>
          <w:rFonts w:cstheme="minorHAnsi"/>
          <w:i/>
          <w:sz w:val="24"/>
          <w:szCs w:val="24"/>
        </w:rPr>
        <w:t>Working with autism</w:t>
      </w:r>
      <w:r w:rsidR="00563DDE" w:rsidRPr="00E55D5B">
        <w:rPr>
          <w:rFonts w:cstheme="minorHAnsi"/>
          <w:i/>
          <w:sz w:val="24"/>
          <w:szCs w:val="24"/>
        </w:rPr>
        <w:t>.</w:t>
      </w:r>
      <w:r w:rsidRPr="00E55D5B">
        <w:rPr>
          <w:rFonts w:cstheme="minorHAnsi"/>
          <w:i/>
          <w:sz w:val="24"/>
          <w:szCs w:val="24"/>
        </w:rPr>
        <w:t xml:space="preserve"> </w:t>
      </w:r>
      <w:r w:rsidR="00563DDE" w:rsidRPr="00E55D5B">
        <w:rPr>
          <w:rFonts w:cstheme="minorHAnsi"/>
          <w:i/>
          <w:sz w:val="24"/>
          <w:szCs w:val="24"/>
        </w:rPr>
        <w:t>B</w:t>
      </w:r>
      <w:r w:rsidRPr="00E55D5B">
        <w:rPr>
          <w:rFonts w:cstheme="minorHAnsi"/>
          <w:i/>
          <w:sz w:val="24"/>
          <w:szCs w:val="24"/>
        </w:rPr>
        <w:t>est</w:t>
      </w:r>
      <w:r w:rsidR="00563DDE" w:rsidRPr="00E55D5B">
        <w:rPr>
          <w:rFonts w:cstheme="minorHAnsi"/>
          <w:i/>
          <w:sz w:val="24"/>
          <w:szCs w:val="24"/>
        </w:rPr>
        <w:t>-</w:t>
      </w:r>
      <w:r w:rsidRPr="00E55D5B">
        <w:rPr>
          <w:rFonts w:cstheme="minorHAnsi"/>
          <w:i/>
          <w:sz w:val="24"/>
          <w:szCs w:val="24"/>
        </w:rPr>
        <w:t>practice guidelines for psychologists</w:t>
      </w:r>
      <w:r w:rsidR="00563DDE" w:rsidRPr="00E55D5B">
        <w:rPr>
          <w:rFonts w:cstheme="minorHAnsi"/>
          <w:i/>
          <w:sz w:val="24"/>
          <w:szCs w:val="24"/>
        </w:rPr>
        <w:t>.</w:t>
      </w:r>
    </w:p>
    <w:p w14:paraId="7282D77E" w14:textId="77777777" w:rsidR="00FA4C59" w:rsidRPr="00E55D5B" w:rsidRDefault="00FA4C59" w:rsidP="00473829">
      <w:pPr>
        <w:shd w:val="clear" w:color="auto" w:fill="FFFFFF"/>
        <w:spacing w:after="0" w:line="240" w:lineRule="atLeast"/>
        <w:rPr>
          <w:rFonts w:cstheme="minorHAnsi"/>
          <w:color w:val="0000FF"/>
          <w:sz w:val="24"/>
          <w:szCs w:val="24"/>
          <w:u w:val="single"/>
        </w:rPr>
      </w:pPr>
    </w:p>
    <w:p w14:paraId="20770005" w14:textId="77777777" w:rsidR="00D43921" w:rsidRPr="00E55D5B" w:rsidRDefault="00000000" w:rsidP="00473829">
      <w:pPr>
        <w:shd w:val="clear" w:color="auto" w:fill="FFFFFF"/>
        <w:spacing w:after="0" w:line="240" w:lineRule="atLeast"/>
        <w:rPr>
          <w:rFonts w:cstheme="minorHAnsi"/>
          <w:sz w:val="24"/>
          <w:szCs w:val="24"/>
        </w:rPr>
      </w:pPr>
      <w:hyperlink r:id="rId26" w:history="1">
        <w:r w:rsidR="00D43921" w:rsidRPr="00E55D5B">
          <w:rPr>
            <w:rFonts w:cstheme="minorHAnsi"/>
            <w:color w:val="0000FF"/>
            <w:sz w:val="24"/>
            <w:szCs w:val="24"/>
            <w:u w:val="single"/>
          </w:rPr>
          <w:t>New best-practice guidelines for working with autistic people | BPS</w:t>
        </w:r>
      </w:hyperlink>
    </w:p>
    <w:p w14:paraId="158CADEE" w14:textId="77777777" w:rsidR="00563DDE" w:rsidRPr="00E55D5B" w:rsidRDefault="00563DDE" w:rsidP="00473829">
      <w:pPr>
        <w:shd w:val="clear" w:color="auto" w:fill="FFFFFF"/>
        <w:spacing w:after="0" w:line="240" w:lineRule="atLeast"/>
        <w:rPr>
          <w:rFonts w:cstheme="minorHAnsi"/>
          <w:sz w:val="24"/>
          <w:szCs w:val="24"/>
        </w:rPr>
      </w:pPr>
    </w:p>
    <w:p w14:paraId="48A97CD4" w14:textId="251ADC13" w:rsidR="00D43921" w:rsidRPr="00E55D5B" w:rsidRDefault="00D43921" w:rsidP="00473829">
      <w:pPr>
        <w:shd w:val="clear" w:color="auto" w:fill="FFFFFF"/>
        <w:spacing w:after="0" w:line="240" w:lineRule="atLeast"/>
        <w:rPr>
          <w:rFonts w:cstheme="minorHAnsi"/>
          <w:sz w:val="24"/>
          <w:szCs w:val="24"/>
        </w:rPr>
      </w:pPr>
      <w:r w:rsidRPr="00E55D5B">
        <w:rPr>
          <w:rFonts w:cstheme="minorHAnsi"/>
          <w:sz w:val="24"/>
          <w:szCs w:val="24"/>
        </w:rPr>
        <w:t>Within this document there is much useful material. Key areas to reflect on are the shifting focus on the concept of neurodiversity and whether to use ‘person</w:t>
      </w:r>
      <w:r w:rsidR="0065721A">
        <w:rPr>
          <w:rFonts w:cstheme="minorHAnsi"/>
          <w:sz w:val="24"/>
          <w:szCs w:val="24"/>
        </w:rPr>
        <w:t>-</w:t>
      </w:r>
      <w:r w:rsidRPr="00E55D5B">
        <w:rPr>
          <w:rFonts w:cstheme="minorHAnsi"/>
          <w:sz w:val="24"/>
          <w:szCs w:val="24"/>
        </w:rPr>
        <w:t>first</w:t>
      </w:r>
      <w:r w:rsidR="0065721A">
        <w:rPr>
          <w:rFonts w:cstheme="minorHAnsi"/>
          <w:sz w:val="24"/>
          <w:szCs w:val="24"/>
        </w:rPr>
        <w:t>’</w:t>
      </w:r>
      <w:r w:rsidRPr="00E55D5B">
        <w:rPr>
          <w:rFonts w:cstheme="minorHAnsi"/>
          <w:sz w:val="24"/>
          <w:szCs w:val="24"/>
        </w:rPr>
        <w:t xml:space="preserve"> language</w:t>
      </w:r>
      <w:r w:rsidR="00563DDE" w:rsidRPr="00E55D5B">
        <w:rPr>
          <w:rFonts w:cstheme="minorHAnsi"/>
          <w:sz w:val="24"/>
          <w:szCs w:val="24"/>
        </w:rPr>
        <w:t>.</w:t>
      </w:r>
      <w:r w:rsidRPr="00E55D5B">
        <w:rPr>
          <w:rFonts w:cstheme="minorHAnsi"/>
          <w:sz w:val="24"/>
          <w:szCs w:val="24"/>
        </w:rPr>
        <w:t xml:space="preserve"> ‘Neurodiversity’ </w:t>
      </w:r>
      <w:r w:rsidR="006E6561">
        <w:rPr>
          <w:rFonts w:cstheme="minorHAnsi"/>
          <w:sz w:val="24"/>
          <w:szCs w:val="24"/>
        </w:rPr>
        <w:t xml:space="preserve">is seen as </w:t>
      </w:r>
      <w:r w:rsidRPr="00E55D5B">
        <w:rPr>
          <w:rFonts w:cstheme="minorHAnsi"/>
          <w:sz w:val="24"/>
          <w:szCs w:val="24"/>
        </w:rPr>
        <w:t>describ</w:t>
      </w:r>
      <w:r w:rsidR="006E6561">
        <w:rPr>
          <w:rFonts w:cstheme="minorHAnsi"/>
          <w:sz w:val="24"/>
          <w:szCs w:val="24"/>
        </w:rPr>
        <w:t>ing</w:t>
      </w:r>
      <w:r w:rsidRPr="00E55D5B">
        <w:rPr>
          <w:rFonts w:cstheme="minorHAnsi"/>
          <w:sz w:val="24"/>
          <w:szCs w:val="24"/>
        </w:rPr>
        <w:t xml:space="preserve"> a continuum of behaviours and differences in people’s skills, abilities and understanding. (BPS guidelines 2021)</w:t>
      </w:r>
      <w:r w:rsidR="00563DDE" w:rsidRPr="00E55D5B">
        <w:rPr>
          <w:rFonts w:cstheme="minorHAnsi"/>
          <w:sz w:val="24"/>
          <w:szCs w:val="24"/>
        </w:rPr>
        <w:t xml:space="preserve">. </w:t>
      </w:r>
    </w:p>
    <w:p w14:paraId="245B25D0" w14:textId="77777777" w:rsidR="00563DDE" w:rsidRPr="00E55D5B" w:rsidRDefault="00563DDE" w:rsidP="00473829">
      <w:pPr>
        <w:shd w:val="clear" w:color="auto" w:fill="FFFFFF"/>
        <w:spacing w:after="0" w:line="240" w:lineRule="atLeast"/>
        <w:rPr>
          <w:rFonts w:cstheme="minorHAnsi"/>
          <w:sz w:val="24"/>
          <w:szCs w:val="24"/>
        </w:rPr>
      </w:pPr>
    </w:p>
    <w:p w14:paraId="4C4FDB67" w14:textId="11F3016B" w:rsidR="00D43921" w:rsidRPr="00E55D5B" w:rsidRDefault="00D43921" w:rsidP="00473829">
      <w:pPr>
        <w:spacing w:after="0" w:line="240" w:lineRule="atLeast"/>
        <w:rPr>
          <w:rFonts w:cstheme="minorHAnsi"/>
          <w:sz w:val="24"/>
          <w:szCs w:val="24"/>
        </w:rPr>
      </w:pPr>
      <w:r w:rsidRPr="00E55D5B">
        <w:rPr>
          <w:rFonts w:cstheme="minorHAnsi"/>
          <w:sz w:val="24"/>
          <w:szCs w:val="24"/>
        </w:rPr>
        <w:t xml:space="preserve">The terminology used to describe autism </w:t>
      </w:r>
      <w:r w:rsidR="006E6561">
        <w:rPr>
          <w:rFonts w:cstheme="minorHAnsi"/>
          <w:sz w:val="24"/>
          <w:szCs w:val="24"/>
        </w:rPr>
        <w:t xml:space="preserve">continues to be </w:t>
      </w:r>
      <w:r w:rsidRPr="00E55D5B">
        <w:rPr>
          <w:rFonts w:cstheme="minorHAnsi"/>
          <w:sz w:val="24"/>
          <w:szCs w:val="24"/>
        </w:rPr>
        <w:t xml:space="preserve">debated. Terms </w:t>
      </w:r>
      <w:r w:rsidR="000F2B4A" w:rsidRPr="00E55D5B">
        <w:rPr>
          <w:rFonts w:cstheme="minorHAnsi"/>
          <w:sz w:val="24"/>
          <w:szCs w:val="24"/>
        </w:rPr>
        <w:t>used</w:t>
      </w:r>
      <w:r w:rsidR="002D3CDA">
        <w:rPr>
          <w:rFonts w:cstheme="minorHAnsi"/>
          <w:sz w:val="24"/>
          <w:szCs w:val="24"/>
        </w:rPr>
        <w:t xml:space="preserve"> may</w:t>
      </w:r>
      <w:r w:rsidR="000F2B4A" w:rsidRPr="00E55D5B">
        <w:rPr>
          <w:rFonts w:cstheme="minorHAnsi"/>
          <w:sz w:val="24"/>
          <w:szCs w:val="24"/>
        </w:rPr>
        <w:t xml:space="preserve"> </w:t>
      </w:r>
      <w:r w:rsidRPr="00E55D5B">
        <w:rPr>
          <w:rFonts w:cstheme="minorHAnsi"/>
          <w:sz w:val="24"/>
          <w:szCs w:val="24"/>
        </w:rPr>
        <w:t xml:space="preserve">include </w:t>
      </w:r>
      <w:r w:rsidRPr="002D3CDA">
        <w:rPr>
          <w:rFonts w:cstheme="minorHAnsi"/>
          <w:i/>
          <w:sz w:val="24"/>
          <w:szCs w:val="24"/>
        </w:rPr>
        <w:t>autism</w:t>
      </w:r>
      <w:r w:rsidRPr="00E55D5B">
        <w:rPr>
          <w:rFonts w:cstheme="minorHAnsi"/>
          <w:sz w:val="24"/>
          <w:szCs w:val="24"/>
        </w:rPr>
        <w:t xml:space="preserve">, </w:t>
      </w:r>
      <w:r w:rsidRPr="002D3CDA">
        <w:rPr>
          <w:rFonts w:cstheme="minorHAnsi"/>
          <w:i/>
          <w:sz w:val="24"/>
          <w:szCs w:val="24"/>
        </w:rPr>
        <w:t>autism spectrum disorder</w:t>
      </w:r>
      <w:r w:rsidRPr="00E55D5B">
        <w:rPr>
          <w:rFonts w:cstheme="minorHAnsi"/>
          <w:sz w:val="24"/>
          <w:szCs w:val="24"/>
        </w:rPr>
        <w:t xml:space="preserve"> and </w:t>
      </w:r>
      <w:r w:rsidRPr="002D3CDA">
        <w:rPr>
          <w:rFonts w:cstheme="minorHAnsi"/>
          <w:i/>
          <w:sz w:val="24"/>
          <w:szCs w:val="24"/>
        </w:rPr>
        <w:t>autism spectrum condition</w:t>
      </w:r>
      <w:r w:rsidRPr="00E55D5B">
        <w:rPr>
          <w:rFonts w:cstheme="minorHAnsi"/>
          <w:sz w:val="24"/>
          <w:szCs w:val="24"/>
        </w:rPr>
        <w:t xml:space="preserve">. </w:t>
      </w:r>
      <w:r w:rsidR="00563DDE" w:rsidRPr="00E55D5B">
        <w:rPr>
          <w:rFonts w:cstheme="minorHAnsi"/>
          <w:sz w:val="24"/>
          <w:szCs w:val="24"/>
        </w:rPr>
        <w:t xml:space="preserve">Some </w:t>
      </w:r>
      <w:r w:rsidR="000F2B4A" w:rsidRPr="00E55D5B">
        <w:rPr>
          <w:rFonts w:cstheme="minorHAnsi"/>
          <w:sz w:val="24"/>
          <w:szCs w:val="24"/>
        </w:rPr>
        <w:t xml:space="preserve">individuals </w:t>
      </w:r>
      <w:r w:rsidRPr="00E55D5B">
        <w:rPr>
          <w:rFonts w:cstheme="minorHAnsi"/>
          <w:sz w:val="24"/>
          <w:szCs w:val="24"/>
        </w:rPr>
        <w:t>can object to being referred to as ‘disordered’</w:t>
      </w:r>
      <w:r w:rsidR="00DA1FB2" w:rsidRPr="00E55D5B">
        <w:rPr>
          <w:rFonts w:cstheme="minorHAnsi"/>
          <w:sz w:val="24"/>
          <w:szCs w:val="24"/>
        </w:rPr>
        <w:t xml:space="preserve"> and </w:t>
      </w:r>
      <w:r w:rsidRPr="00E55D5B">
        <w:rPr>
          <w:rFonts w:cstheme="minorHAnsi"/>
          <w:sz w:val="24"/>
          <w:szCs w:val="24"/>
        </w:rPr>
        <w:t xml:space="preserve">view autism as a different way of being. Others can feel that autism seriously challenges their lives and wish to retain the term ‘disorder’ so that their needs are recognised. </w:t>
      </w:r>
      <w:r w:rsidR="000F2B4A" w:rsidRPr="00E55D5B">
        <w:rPr>
          <w:rFonts w:cstheme="minorHAnsi"/>
          <w:sz w:val="24"/>
          <w:szCs w:val="24"/>
        </w:rPr>
        <w:t xml:space="preserve">Some children, young people and adults with high level needs require long term </w:t>
      </w:r>
      <w:r w:rsidR="00F737B7" w:rsidRPr="00E55D5B">
        <w:rPr>
          <w:rFonts w:cstheme="minorHAnsi"/>
          <w:sz w:val="24"/>
          <w:szCs w:val="24"/>
        </w:rPr>
        <w:t xml:space="preserve">intensive </w:t>
      </w:r>
      <w:r w:rsidR="000F2B4A" w:rsidRPr="00E55D5B">
        <w:rPr>
          <w:rFonts w:cstheme="minorHAnsi"/>
          <w:sz w:val="24"/>
          <w:szCs w:val="24"/>
        </w:rPr>
        <w:t xml:space="preserve">care and support and cannot </w:t>
      </w:r>
      <w:r w:rsidR="00260189" w:rsidRPr="00E55D5B">
        <w:rPr>
          <w:rFonts w:cstheme="minorHAnsi"/>
          <w:sz w:val="24"/>
          <w:szCs w:val="24"/>
        </w:rPr>
        <w:t xml:space="preserve">always </w:t>
      </w:r>
      <w:r w:rsidR="000F2B4A" w:rsidRPr="00E55D5B">
        <w:rPr>
          <w:rFonts w:cstheme="minorHAnsi"/>
          <w:sz w:val="24"/>
          <w:szCs w:val="24"/>
        </w:rPr>
        <w:t xml:space="preserve">express their views around this debate. </w:t>
      </w:r>
    </w:p>
    <w:p w14:paraId="63A43194" w14:textId="77777777" w:rsidR="00563DDE" w:rsidRPr="00E55D5B" w:rsidRDefault="00563DDE" w:rsidP="00473829">
      <w:pPr>
        <w:spacing w:after="0" w:line="240" w:lineRule="atLeast"/>
        <w:rPr>
          <w:rFonts w:cstheme="minorHAnsi"/>
          <w:sz w:val="24"/>
          <w:szCs w:val="24"/>
        </w:rPr>
      </w:pPr>
    </w:p>
    <w:p w14:paraId="2EA0D184" w14:textId="651F9AB0" w:rsidR="00D43921" w:rsidRDefault="00D43921" w:rsidP="00473829">
      <w:pPr>
        <w:spacing w:after="0" w:line="240" w:lineRule="atLeast"/>
        <w:rPr>
          <w:rFonts w:cstheme="minorHAnsi"/>
          <w:color w:val="333333"/>
          <w:sz w:val="24"/>
          <w:szCs w:val="24"/>
          <w:shd w:val="clear" w:color="auto" w:fill="FFFFFF"/>
        </w:rPr>
      </w:pPr>
      <w:r w:rsidRPr="00E55D5B">
        <w:rPr>
          <w:rFonts w:cstheme="minorHAnsi"/>
          <w:sz w:val="24"/>
          <w:szCs w:val="24"/>
        </w:rPr>
        <w:lastRenderedPageBreak/>
        <w:t xml:space="preserve">The use of ‘person-first’ language is also debated, </w:t>
      </w:r>
      <w:r w:rsidR="00BD07CB" w:rsidRPr="00E55D5B">
        <w:rPr>
          <w:rFonts w:cstheme="minorHAnsi"/>
          <w:sz w:val="24"/>
          <w:szCs w:val="24"/>
        </w:rPr>
        <w:t>i.e.,</w:t>
      </w:r>
      <w:r w:rsidRPr="00E55D5B">
        <w:rPr>
          <w:rFonts w:cstheme="minorHAnsi"/>
          <w:sz w:val="24"/>
          <w:szCs w:val="24"/>
        </w:rPr>
        <w:t xml:space="preserve"> </w:t>
      </w:r>
      <w:r w:rsidR="00475649">
        <w:rPr>
          <w:rFonts w:cstheme="minorHAnsi"/>
          <w:sz w:val="24"/>
          <w:szCs w:val="24"/>
        </w:rPr>
        <w:t xml:space="preserve">a </w:t>
      </w:r>
      <w:r w:rsidRPr="00E55D5B">
        <w:rPr>
          <w:rFonts w:cstheme="minorHAnsi"/>
          <w:sz w:val="24"/>
          <w:szCs w:val="24"/>
        </w:rPr>
        <w:t>‘person with autism’</w:t>
      </w:r>
      <w:r w:rsidR="00475649">
        <w:rPr>
          <w:rFonts w:cstheme="minorHAnsi"/>
          <w:sz w:val="24"/>
          <w:szCs w:val="24"/>
        </w:rPr>
        <w:t xml:space="preserve"> versus</w:t>
      </w:r>
      <w:r w:rsidR="00475649" w:rsidRPr="00475649">
        <w:rPr>
          <w:rFonts w:cstheme="minorHAnsi"/>
          <w:sz w:val="24"/>
          <w:szCs w:val="24"/>
        </w:rPr>
        <w:t xml:space="preserve"> </w:t>
      </w:r>
      <w:r w:rsidR="00475649" w:rsidRPr="00E55D5B">
        <w:rPr>
          <w:rFonts w:cstheme="minorHAnsi"/>
          <w:sz w:val="24"/>
          <w:szCs w:val="24"/>
        </w:rPr>
        <w:t>an ‘autistic person</w:t>
      </w:r>
      <w:r w:rsidR="000243B8">
        <w:rPr>
          <w:rFonts w:cstheme="minorHAnsi"/>
          <w:sz w:val="24"/>
          <w:szCs w:val="24"/>
        </w:rPr>
        <w:t>.</w:t>
      </w:r>
      <w:r w:rsidR="00475649" w:rsidRPr="00E55D5B">
        <w:rPr>
          <w:rFonts w:cstheme="minorHAnsi"/>
          <w:sz w:val="24"/>
          <w:szCs w:val="24"/>
        </w:rPr>
        <w:t xml:space="preserve">’ </w:t>
      </w:r>
      <w:r w:rsidRPr="00E55D5B">
        <w:rPr>
          <w:rFonts w:cstheme="minorHAnsi"/>
          <w:sz w:val="24"/>
          <w:szCs w:val="24"/>
        </w:rPr>
        <w:t xml:space="preserve"> In a 2015 NAS study, autistic adults and their families preferred the term ‘autistic’ while professionals tended to prefer the term ‘on the autism spectrum’ (Kenny et al., 2016). Kenny found that for some, autism is a core part of their identity and they see themselves as autistic, rather than ‘someone with autism’. Other individuals who do not see autism as central to their identity prefer the term ‘with autism’. It is important to clarify what language the individual would prefer, or if this is not possible, to seek guidance from their parents, families or carers</w:t>
      </w:r>
      <w:r w:rsidR="00DA1FB2" w:rsidRPr="00E55D5B">
        <w:rPr>
          <w:rFonts w:cstheme="minorHAnsi"/>
          <w:color w:val="333333"/>
          <w:sz w:val="24"/>
          <w:szCs w:val="24"/>
          <w:shd w:val="clear" w:color="auto" w:fill="FFFFFF"/>
        </w:rPr>
        <w:t xml:space="preserve">. </w:t>
      </w:r>
      <w:r w:rsidR="00FA047A">
        <w:rPr>
          <w:rFonts w:cstheme="minorHAnsi"/>
          <w:color w:val="333333"/>
          <w:sz w:val="24"/>
          <w:szCs w:val="24"/>
          <w:shd w:val="clear" w:color="auto" w:fill="FFFFFF"/>
        </w:rPr>
        <w:t>Given there are different preferences, document</w:t>
      </w:r>
      <w:r w:rsidR="002D3CDA">
        <w:rPr>
          <w:rFonts w:cstheme="minorHAnsi"/>
          <w:color w:val="333333"/>
          <w:sz w:val="24"/>
          <w:szCs w:val="24"/>
          <w:shd w:val="clear" w:color="auto" w:fill="FFFFFF"/>
        </w:rPr>
        <w:t>s and links referred to in this paper may</w:t>
      </w:r>
      <w:r w:rsidR="00FA047A">
        <w:rPr>
          <w:rFonts w:cstheme="minorHAnsi"/>
          <w:color w:val="333333"/>
          <w:sz w:val="24"/>
          <w:szCs w:val="24"/>
          <w:shd w:val="clear" w:color="auto" w:fill="FFFFFF"/>
        </w:rPr>
        <w:t xml:space="preserve"> reflect </w:t>
      </w:r>
      <w:r w:rsidR="002D3CDA">
        <w:rPr>
          <w:rFonts w:cstheme="minorHAnsi"/>
          <w:color w:val="333333"/>
          <w:sz w:val="24"/>
          <w:szCs w:val="24"/>
          <w:shd w:val="clear" w:color="auto" w:fill="FFFFFF"/>
        </w:rPr>
        <w:t xml:space="preserve">varied </w:t>
      </w:r>
      <w:r w:rsidR="00FA047A">
        <w:rPr>
          <w:rFonts w:cstheme="minorHAnsi"/>
          <w:color w:val="333333"/>
          <w:sz w:val="24"/>
          <w:szCs w:val="24"/>
          <w:shd w:val="clear" w:color="auto" w:fill="FFFFFF"/>
        </w:rPr>
        <w:t xml:space="preserve">language-use in relation to the term ‘autism’.  </w:t>
      </w:r>
    </w:p>
    <w:p w14:paraId="501B6273" w14:textId="77777777" w:rsidR="00F85D0B" w:rsidRDefault="00F85D0B" w:rsidP="00473829">
      <w:pPr>
        <w:spacing w:after="0" w:line="240" w:lineRule="atLeast"/>
        <w:rPr>
          <w:rFonts w:cstheme="minorHAnsi"/>
          <w:color w:val="333333"/>
          <w:sz w:val="24"/>
          <w:szCs w:val="24"/>
          <w:shd w:val="clear" w:color="auto" w:fill="FFFFFF"/>
        </w:rPr>
      </w:pPr>
    </w:p>
    <w:p w14:paraId="2A9C28F2" w14:textId="4E73C808" w:rsidR="00F85D0B" w:rsidRDefault="00F85D0B" w:rsidP="00F85D0B">
      <w:pPr>
        <w:pStyle w:val="CommentText"/>
        <w:rPr>
          <w:rStyle w:val="Hyperlink"/>
          <w:sz w:val="24"/>
          <w:szCs w:val="24"/>
        </w:rPr>
      </w:pPr>
      <w:r w:rsidRPr="002D3CDA">
        <w:rPr>
          <w:rStyle w:val="Hyperlink"/>
          <w:sz w:val="24"/>
          <w:szCs w:val="24"/>
        </w:rPr>
        <w:t xml:space="preserve">See also: </w:t>
      </w:r>
      <w:hyperlink r:id="rId27" w:history="1">
        <w:r w:rsidRPr="002D3CDA">
          <w:rPr>
            <w:rStyle w:val="Hyperlink"/>
            <w:sz w:val="24"/>
            <w:szCs w:val="24"/>
          </w:rPr>
          <w:t>https://www.ed.ac.uk/salvesen-research/about-neurodiversity</w:t>
        </w:r>
      </w:hyperlink>
    </w:p>
    <w:p w14:paraId="4DB3FBC9" w14:textId="77777777" w:rsidR="00554769" w:rsidRPr="002D3CDA" w:rsidRDefault="00554769" w:rsidP="00F85D0B">
      <w:pPr>
        <w:pStyle w:val="CommentText"/>
        <w:rPr>
          <w:sz w:val="24"/>
          <w:szCs w:val="24"/>
        </w:rPr>
      </w:pPr>
    </w:p>
    <w:p w14:paraId="11AA0187" w14:textId="2FE54BB8" w:rsidR="00DA1FB2" w:rsidRPr="002F4051" w:rsidRDefault="00473829" w:rsidP="00473829">
      <w:pPr>
        <w:pStyle w:val="Heading2"/>
        <w:rPr>
          <w:rFonts w:asciiTheme="minorHAnsi" w:hAnsiTheme="minorHAnsi" w:cstheme="minorHAnsi"/>
          <w:b/>
          <w:color w:val="0070C0"/>
          <w:sz w:val="28"/>
          <w:szCs w:val="28"/>
        </w:rPr>
      </w:pPr>
      <w:bookmarkStart w:id="19" w:name="_Toc103770125"/>
      <w:r w:rsidRPr="002F4051">
        <w:rPr>
          <w:rFonts w:asciiTheme="minorHAnsi" w:hAnsiTheme="minorHAnsi" w:cstheme="minorHAnsi"/>
          <w:b/>
          <w:color w:val="0070C0"/>
          <w:sz w:val="28"/>
          <w:szCs w:val="28"/>
        </w:rPr>
        <w:t>Diagnostic pathways</w:t>
      </w:r>
      <w:bookmarkEnd w:id="19"/>
      <w:r w:rsidRPr="002F4051">
        <w:rPr>
          <w:rFonts w:asciiTheme="minorHAnsi" w:hAnsiTheme="minorHAnsi" w:cstheme="minorHAnsi"/>
          <w:b/>
          <w:color w:val="0070C0"/>
          <w:sz w:val="28"/>
          <w:szCs w:val="28"/>
        </w:rPr>
        <w:t xml:space="preserve"> </w:t>
      </w:r>
    </w:p>
    <w:p w14:paraId="78838BEB" w14:textId="77777777" w:rsidR="00DA1FB2" w:rsidRPr="00E55D5B" w:rsidRDefault="00DA1FB2" w:rsidP="00473829">
      <w:pPr>
        <w:pStyle w:val="Heading2"/>
        <w:spacing w:line="240" w:lineRule="atLeast"/>
        <w:rPr>
          <w:rFonts w:asciiTheme="minorHAnsi" w:hAnsiTheme="minorHAnsi" w:cstheme="minorHAnsi"/>
          <w:b/>
          <w:color w:val="auto"/>
          <w:sz w:val="24"/>
          <w:szCs w:val="24"/>
          <w:u w:val="single"/>
        </w:rPr>
      </w:pPr>
    </w:p>
    <w:p w14:paraId="690CB89D" w14:textId="2A92EC16" w:rsidR="00563DDE" w:rsidRPr="002F4051" w:rsidRDefault="00C04FB5" w:rsidP="00000EFB">
      <w:pPr>
        <w:pStyle w:val="Heading3"/>
        <w:numPr>
          <w:ilvl w:val="0"/>
          <w:numId w:val="15"/>
        </w:numPr>
        <w:rPr>
          <w:rFonts w:asciiTheme="minorHAnsi" w:hAnsiTheme="minorHAnsi" w:cstheme="minorHAnsi"/>
          <w:b/>
          <w:color w:val="7030A0"/>
        </w:rPr>
      </w:pPr>
      <w:bookmarkStart w:id="20" w:name="_Toc103770126"/>
      <w:r w:rsidRPr="002F4051">
        <w:rPr>
          <w:rFonts w:asciiTheme="minorHAnsi" w:hAnsiTheme="minorHAnsi" w:cstheme="minorHAnsi"/>
          <w:b/>
          <w:color w:val="7030A0"/>
        </w:rPr>
        <w:t>Issues in the use of s</w:t>
      </w:r>
      <w:r w:rsidR="00D43921" w:rsidRPr="002F4051">
        <w:rPr>
          <w:rFonts w:asciiTheme="minorHAnsi" w:hAnsiTheme="minorHAnsi" w:cstheme="minorHAnsi"/>
          <w:b/>
          <w:color w:val="7030A0"/>
        </w:rPr>
        <w:t>creening tools</w:t>
      </w:r>
      <w:bookmarkEnd w:id="20"/>
    </w:p>
    <w:p w14:paraId="0847E234" w14:textId="28135F2A" w:rsidR="00D43921" w:rsidRPr="00E55D5B" w:rsidRDefault="00D43921" w:rsidP="00473829">
      <w:pPr>
        <w:spacing w:after="0" w:line="240" w:lineRule="atLeast"/>
        <w:rPr>
          <w:rFonts w:cstheme="minorHAnsi"/>
          <w:b/>
          <w:bCs/>
          <w:sz w:val="24"/>
          <w:szCs w:val="24"/>
        </w:rPr>
      </w:pPr>
      <w:r w:rsidRPr="00E55D5B">
        <w:rPr>
          <w:rFonts w:cstheme="minorHAnsi"/>
          <w:b/>
          <w:bCs/>
          <w:sz w:val="24"/>
          <w:szCs w:val="24"/>
        </w:rPr>
        <w:t xml:space="preserve"> </w:t>
      </w:r>
    </w:p>
    <w:p w14:paraId="39C5CC93" w14:textId="2476179C" w:rsidR="006D090F" w:rsidRPr="00F56EB3" w:rsidRDefault="00D43921" w:rsidP="00473829">
      <w:pPr>
        <w:pStyle w:val="CommentText"/>
        <w:spacing w:line="240" w:lineRule="atLeast"/>
        <w:rPr>
          <w:rFonts w:cstheme="minorHAnsi"/>
          <w:sz w:val="24"/>
          <w:szCs w:val="24"/>
          <w:lang w:eastAsia="en-GB"/>
        </w:rPr>
      </w:pPr>
      <w:r w:rsidRPr="00F56EB3">
        <w:rPr>
          <w:rFonts w:cstheme="minorHAnsi"/>
          <w:sz w:val="24"/>
          <w:szCs w:val="24"/>
        </w:rPr>
        <w:t>There are many instruments available to rate behaviours associated with autism</w:t>
      </w:r>
      <w:r w:rsidR="002D3CDA" w:rsidRPr="00F56EB3">
        <w:rPr>
          <w:rFonts w:cstheme="minorHAnsi"/>
          <w:sz w:val="24"/>
          <w:szCs w:val="24"/>
        </w:rPr>
        <w:t xml:space="preserve">, </w:t>
      </w:r>
      <w:r w:rsidRPr="00F56EB3">
        <w:rPr>
          <w:rFonts w:cstheme="minorHAnsi"/>
          <w:sz w:val="24"/>
          <w:szCs w:val="24"/>
        </w:rPr>
        <w:t>or screen for autism</w:t>
      </w:r>
      <w:r w:rsidR="002D3CDA" w:rsidRPr="00F56EB3">
        <w:rPr>
          <w:rFonts w:cstheme="minorHAnsi"/>
          <w:sz w:val="24"/>
          <w:szCs w:val="24"/>
        </w:rPr>
        <w:t>,</w:t>
      </w:r>
      <w:r w:rsidRPr="00F56EB3">
        <w:rPr>
          <w:rFonts w:cstheme="minorHAnsi"/>
          <w:sz w:val="24"/>
          <w:szCs w:val="24"/>
        </w:rPr>
        <w:t xml:space="preserve"> which </w:t>
      </w:r>
      <w:r w:rsidR="0062248F" w:rsidRPr="00F56EB3">
        <w:rPr>
          <w:rFonts w:cstheme="minorHAnsi"/>
          <w:sz w:val="24"/>
          <w:szCs w:val="24"/>
        </w:rPr>
        <w:t>are</w:t>
      </w:r>
      <w:r w:rsidR="00AB5B15" w:rsidRPr="00F56EB3">
        <w:rPr>
          <w:rFonts w:cstheme="minorHAnsi"/>
          <w:sz w:val="24"/>
          <w:szCs w:val="24"/>
        </w:rPr>
        <w:t xml:space="preserve"> sometimes</w:t>
      </w:r>
      <w:r w:rsidRPr="00F56EB3">
        <w:rPr>
          <w:rFonts w:cstheme="minorHAnsi"/>
          <w:sz w:val="24"/>
          <w:szCs w:val="24"/>
        </w:rPr>
        <w:t xml:space="preserve"> used</w:t>
      </w:r>
      <w:r w:rsidR="00AB5B15" w:rsidRPr="00F56EB3">
        <w:rPr>
          <w:rFonts w:cstheme="minorHAnsi"/>
          <w:sz w:val="24"/>
          <w:szCs w:val="24"/>
        </w:rPr>
        <w:t xml:space="preserve"> by clinicians</w:t>
      </w:r>
      <w:r w:rsidRPr="00F56EB3">
        <w:rPr>
          <w:rFonts w:cstheme="minorHAnsi"/>
          <w:sz w:val="24"/>
          <w:szCs w:val="24"/>
        </w:rPr>
        <w:t xml:space="preserve"> prior to or as part of a formal diagnostic process. </w:t>
      </w:r>
      <w:r w:rsidRPr="00F56EB3">
        <w:rPr>
          <w:rFonts w:cstheme="minorHAnsi"/>
          <w:b/>
          <w:sz w:val="24"/>
          <w:szCs w:val="24"/>
        </w:rPr>
        <w:t>The use of these tools</w:t>
      </w:r>
      <w:r w:rsidR="00563DDE" w:rsidRPr="00F56EB3">
        <w:rPr>
          <w:rFonts w:cstheme="minorHAnsi"/>
          <w:b/>
          <w:sz w:val="24"/>
          <w:szCs w:val="24"/>
        </w:rPr>
        <w:t xml:space="preserve"> </w:t>
      </w:r>
      <w:r w:rsidR="004F5454" w:rsidRPr="00F56EB3">
        <w:rPr>
          <w:rFonts w:cstheme="minorHAnsi"/>
          <w:b/>
          <w:sz w:val="24"/>
          <w:szCs w:val="24"/>
        </w:rPr>
        <w:t>is</w:t>
      </w:r>
      <w:r w:rsidRPr="00F56EB3">
        <w:rPr>
          <w:rFonts w:cstheme="minorHAnsi"/>
          <w:b/>
          <w:sz w:val="24"/>
          <w:szCs w:val="24"/>
        </w:rPr>
        <w:t xml:space="preserve"> not recommended as part of a</w:t>
      </w:r>
      <w:r w:rsidR="00563DDE" w:rsidRPr="00F56EB3">
        <w:rPr>
          <w:rFonts w:cstheme="minorHAnsi"/>
          <w:b/>
          <w:sz w:val="24"/>
          <w:szCs w:val="24"/>
        </w:rPr>
        <w:t xml:space="preserve"> 1:1 </w:t>
      </w:r>
      <w:r w:rsidRPr="00F56EB3">
        <w:rPr>
          <w:rFonts w:cstheme="minorHAnsi"/>
          <w:b/>
          <w:sz w:val="24"/>
          <w:szCs w:val="24"/>
        </w:rPr>
        <w:t>SpLD assessment.</w:t>
      </w:r>
      <w:r w:rsidRPr="00F56EB3">
        <w:rPr>
          <w:rFonts w:cstheme="minorHAnsi"/>
          <w:sz w:val="24"/>
          <w:szCs w:val="24"/>
        </w:rPr>
        <w:t xml:space="preserve"> </w:t>
      </w:r>
      <w:r w:rsidR="006D090F" w:rsidRPr="00F56EB3">
        <w:rPr>
          <w:rFonts w:eastAsia="Calibri" w:cstheme="minorHAnsi"/>
          <w:sz w:val="24"/>
          <w:szCs w:val="24"/>
        </w:rPr>
        <w:t>Great</w:t>
      </w:r>
      <w:r w:rsidR="006D090F" w:rsidRPr="00F56EB3">
        <w:rPr>
          <w:rFonts w:cstheme="minorHAnsi"/>
          <w:sz w:val="24"/>
          <w:szCs w:val="24"/>
          <w:lang w:eastAsia="en-GB"/>
        </w:rPr>
        <w:t xml:space="preserve"> caution and sensitivity should be applied by the assessor when</w:t>
      </w:r>
      <w:r w:rsidR="00FA4C59" w:rsidRPr="00F56EB3">
        <w:rPr>
          <w:rFonts w:cstheme="minorHAnsi"/>
          <w:sz w:val="24"/>
          <w:szCs w:val="24"/>
          <w:lang w:eastAsia="en-GB"/>
        </w:rPr>
        <w:t xml:space="preserve"> reporting on</w:t>
      </w:r>
      <w:r w:rsidR="006D090F" w:rsidRPr="00F56EB3">
        <w:rPr>
          <w:rFonts w:cstheme="minorHAnsi"/>
          <w:sz w:val="24"/>
          <w:szCs w:val="24"/>
          <w:lang w:eastAsia="en-GB"/>
        </w:rPr>
        <w:t xml:space="preserve"> </w:t>
      </w:r>
      <w:r w:rsidR="006D090F" w:rsidRPr="00F56EB3">
        <w:rPr>
          <w:rFonts w:cstheme="minorHAnsi"/>
          <w:b/>
          <w:bCs/>
          <w:sz w:val="24"/>
          <w:szCs w:val="24"/>
          <w:lang w:eastAsia="en-GB"/>
        </w:rPr>
        <w:t>social and communication difficulties and</w:t>
      </w:r>
      <w:r w:rsidR="002D3CDA" w:rsidRPr="00F56EB3">
        <w:rPr>
          <w:rFonts w:cstheme="minorHAnsi"/>
          <w:b/>
          <w:bCs/>
          <w:sz w:val="24"/>
          <w:szCs w:val="24"/>
          <w:lang w:eastAsia="en-GB"/>
        </w:rPr>
        <w:t>/</w:t>
      </w:r>
      <w:r w:rsidR="006D090F" w:rsidRPr="00F56EB3">
        <w:rPr>
          <w:rFonts w:cstheme="minorHAnsi"/>
          <w:b/>
          <w:bCs/>
          <w:sz w:val="24"/>
          <w:szCs w:val="24"/>
          <w:lang w:eastAsia="en-GB"/>
        </w:rPr>
        <w:t xml:space="preserve">or </w:t>
      </w:r>
      <w:r w:rsidR="006D090F" w:rsidRPr="00F56EB3">
        <w:rPr>
          <w:rFonts w:eastAsia="Calibri" w:cstheme="minorHAnsi"/>
          <w:b/>
          <w:spacing w:val="1"/>
          <w:sz w:val="24"/>
          <w:szCs w:val="24"/>
        </w:rPr>
        <w:t>sensory issues</w:t>
      </w:r>
      <w:r w:rsidR="006D090F" w:rsidRPr="00F56EB3">
        <w:rPr>
          <w:rFonts w:eastAsia="Calibri" w:cstheme="minorHAnsi"/>
          <w:bCs/>
          <w:spacing w:val="1"/>
          <w:sz w:val="24"/>
          <w:szCs w:val="24"/>
        </w:rPr>
        <w:t xml:space="preserve"> </w:t>
      </w:r>
      <w:r w:rsidR="00FA4C59" w:rsidRPr="00F56EB3">
        <w:rPr>
          <w:rFonts w:eastAsia="Calibri" w:cstheme="minorHAnsi"/>
          <w:bCs/>
          <w:spacing w:val="1"/>
          <w:sz w:val="24"/>
          <w:szCs w:val="24"/>
        </w:rPr>
        <w:t>(</w:t>
      </w:r>
      <w:r w:rsidR="006D090F" w:rsidRPr="00F56EB3">
        <w:rPr>
          <w:rFonts w:eastAsia="Calibri" w:cstheme="minorHAnsi"/>
          <w:bCs/>
          <w:sz w:val="24"/>
          <w:szCs w:val="24"/>
        </w:rPr>
        <w:t>which may impact on choice of learning strategies</w:t>
      </w:r>
      <w:r w:rsidR="00FA4C59" w:rsidRPr="00F56EB3">
        <w:rPr>
          <w:rFonts w:eastAsia="Calibri" w:cstheme="minorHAnsi"/>
          <w:bCs/>
          <w:sz w:val="24"/>
          <w:szCs w:val="24"/>
        </w:rPr>
        <w:t>)</w:t>
      </w:r>
      <w:r w:rsidR="006D090F" w:rsidRPr="00F56EB3">
        <w:rPr>
          <w:rFonts w:cstheme="minorHAnsi"/>
          <w:sz w:val="24"/>
          <w:szCs w:val="24"/>
          <w:lang w:eastAsia="en-GB"/>
        </w:rPr>
        <w:t xml:space="preserve"> </w:t>
      </w:r>
      <w:r w:rsidR="003C2B7A" w:rsidRPr="00F56EB3">
        <w:rPr>
          <w:rFonts w:cstheme="minorHAnsi"/>
          <w:sz w:val="24"/>
          <w:szCs w:val="24"/>
          <w:lang w:eastAsia="en-GB"/>
        </w:rPr>
        <w:t>in a</w:t>
      </w:r>
      <w:r w:rsidR="006D090F" w:rsidRPr="00F56EB3">
        <w:rPr>
          <w:rFonts w:cstheme="minorHAnsi"/>
          <w:sz w:val="24"/>
          <w:szCs w:val="24"/>
          <w:lang w:eastAsia="en-GB"/>
        </w:rPr>
        <w:t xml:space="preserve"> child’s profile. </w:t>
      </w:r>
      <w:r w:rsidR="002D3CDA" w:rsidRPr="00F56EB3">
        <w:rPr>
          <w:rFonts w:cstheme="minorHAnsi"/>
          <w:sz w:val="24"/>
          <w:szCs w:val="24"/>
          <w:lang w:eastAsia="en-GB"/>
        </w:rPr>
        <w:t xml:space="preserve">The </w:t>
      </w:r>
      <w:r w:rsidR="00A215C5" w:rsidRPr="00F56EB3">
        <w:rPr>
          <w:rFonts w:cstheme="minorHAnsi"/>
          <w:sz w:val="24"/>
          <w:szCs w:val="24"/>
          <w:lang w:eastAsia="en-GB"/>
        </w:rPr>
        <w:t xml:space="preserve">use </w:t>
      </w:r>
      <w:r w:rsidR="006D090F" w:rsidRPr="00F56EB3">
        <w:rPr>
          <w:rFonts w:cstheme="minorHAnsi"/>
          <w:sz w:val="24"/>
          <w:szCs w:val="24"/>
          <w:lang w:eastAsia="en-GB"/>
        </w:rPr>
        <w:t xml:space="preserve">of social and communication checklists to </w:t>
      </w:r>
      <w:r w:rsidR="00A215C5" w:rsidRPr="00F56EB3">
        <w:rPr>
          <w:rFonts w:cstheme="minorHAnsi"/>
          <w:sz w:val="24"/>
          <w:szCs w:val="24"/>
          <w:lang w:eastAsia="en-GB"/>
        </w:rPr>
        <w:t xml:space="preserve">inform the background </w:t>
      </w:r>
      <w:r w:rsidR="006D090F" w:rsidRPr="00F56EB3">
        <w:rPr>
          <w:rFonts w:cstheme="minorHAnsi"/>
          <w:sz w:val="24"/>
          <w:szCs w:val="24"/>
          <w:lang w:eastAsia="en-GB"/>
        </w:rPr>
        <w:t>information</w:t>
      </w:r>
      <w:r w:rsidR="00A215C5" w:rsidRPr="00F56EB3">
        <w:rPr>
          <w:rFonts w:cstheme="minorHAnsi"/>
          <w:sz w:val="24"/>
          <w:szCs w:val="24"/>
          <w:lang w:eastAsia="en-GB"/>
        </w:rPr>
        <w:t xml:space="preserve"> gathered</w:t>
      </w:r>
      <w:r w:rsidR="006D090F" w:rsidRPr="00F56EB3">
        <w:rPr>
          <w:rFonts w:cstheme="minorHAnsi"/>
          <w:sz w:val="24"/>
          <w:szCs w:val="24"/>
          <w:lang w:eastAsia="en-GB"/>
        </w:rPr>
        <w:t xml:space="preserve"> </w:t>
      </w:r>
      <w:r w:rsidR="006D090F" w:rsidRPr="00F56EB3">
        <w:rPr>
          <w:rFonts w:cstheme="minorHAnsi"/>
          <w:i/>
          <w:sz w:val="24"/>
          <w:szCs w:val="24"/>
          <w:lang w:eastAsia="en-GB"/>
        </w:rPr>
        <w:t>may</w:t>
      </w:r>
      <w:r w:rsidR="006D090F" w:rsidRPr="00F56EB3">
        <w:rPr>
          <w:rFonts w:cstheme="minorHAnsi"/>
          <w:sz w:val="24"/>
          <w:szCs w:val="24"/>
          <w:lang w:eastAsia="en-GB"/>
        </w:rPr>
        <w:t xml:space="preserve"> be helpful but</w:t>
      </w:r>
      <w:r w:rsidR="00F85D0B" w:rsidRPr="00F56EB3">
        <w:rPr>
          <w:rFonts w:cstheme="minorHAnsi"/>
          <w:sz w:val="24"/>
          <w:szCs w:val="24"/>
          <w:lang w:eastAsia="en-GB"/>
        </w:rPr>
        <w:t xml:space="preserve"> </w:t>
      </w:r>
      <w:r w:rsidR="006D090F" w:rsidRPr="00F56EB3">
        <w:rPr>
          <w:rFonts w:cstheme="minorHAnsi"/>
          <w:sz w:val="24"/>
          <w:szCs w:val="24"/>
          <w:lang w:eastAsia="en-GB"/>
        </w:rPr>
        <w:t xml:space="preserve">ASD diagnostic checklists are </w:t>
      </w:r>
      <w:r w:rsidR="006D090F" w:rsidRPr="00F56EB3">
        <w:rPr>
          <w:rFonts w:cstheme="minorHAnsi"/>
          <w:b/>
          <w:sz w:val="24"/>
          <w:szCs w:val="24"/>
          <w:lang w:eastAsia="en-GB"/>
        </w:rPr>
        <w:t>not</w:t>
      </w:r>
      <w:r w:rsidR="006D090F" w:rsidRPr="00F56EB3">
        <w:rPr>
          <w:rFonts w:cstheme="minorHAnsi"/>
          <w:sz w:val="24"/>
          <w:szCs w:val="24"/>
          <w:lang w:eastAsia="en-GB"/>
        </w:rPr>
        <w:t xml:space="preserve"> recommended.</w:t>
      </w:r>
      <w:r w:rsidR="00F427B2" w:rsidRPr="00F56EB3">
        <w:rPr>
          <w:rFonts w:cstheme="minorHAnsi"/>
          <w:sz w:val="24"/>
          <w:szCs w:val="24"/>
          <w:lang w:eastAsia="en-GB"/>
        </w:rPr>
        <w:t xml:space="preserve"> </w:t>
      </w:r>
      <w:r w:rsidR="002D3CDA" w:rsidRPr="00F56EB3">
        <w:rPr>
          <w:rFonts w:cstheme="minorHAnsi"/>
          <w:sz w:val="24"/>
          <w:szCs w:val="24"/>
          <w:lang w:eastAsia="en-GB"/>
        </w:rPr>
        <w:t>Such s</w:t>
      </w:r>
      <w:r w:rsidR="00F427B2" w:rsidRPr="00F56EB3">
        <w:rPr>
          <w:rFonts w:cstheme="minorHAnsi"/>
          <w:sz w:val="24"/>
          <w:szCs w:val="24"/>
          <w:lang w:eastAsia="en-GB"/>
        </w:rPr>
        <w:t>creeners are prone to bias, error and subjectivity and should only be used</w:t>
      </w:r>
      <w:r w:rsidR="00F85D0B" w:rsidRPr="00F56EB3">
        <w:rPr>
          <w:rFonts w:cstheme="minorHAnsi"/>
          <w:sz w:val="24"/>
          <w:szCs w:val="24"/>
          <w:lang w:eastAsia="en-GB"/>
        </w:rPr>
        <w:t xml:space="preserve"> when</w:t>
      </w:r>
      <w:r w:rsidR="0062248F" w:rsidRPr="00F56EB3">
        <w:rPr>
          <w:rFonts w:cstheme="minorHAnsi"/>
          <w:sz w:val="24"/>
          <w:szCs w:val="24"/>
          <w:lang w:eastAsia="en-GB"/>
        </w:rPr>
        <w:t>:</w:t>
      </w:r>
      <w:r w:rsidR="00F427B2" w:rsidRPr="00F56EB3">
        <w:rPr>
          <w:rFonts w:cstheme="minorHAnsi"/>
          <w:sz w:val="24"/>
          <w:szCs w:val="24"/>
          <w:lang w:eastAsia="en-GB"/>
        </w:rPr>
        <w:t xml:space="preserve">  </w:t>
      </w:r>
    </w:p>
    <w:p w14:paraId="4D2BC6BB" w14:textId="79A9668E" w:rsidR="00F427B2" w:rsidRPr="00F56EB3" w:rsidRDefault="0062248F" w:rsidP="00000EFB">
      <w:pPr>
        <w:numPr>
          <w:ilvl w:val="0"/>
          <w:numId w:val="6"/>
        </w:numPr>
        <w:spacing w:before="120" w:after="0" w:line="240" w:lineRule="atLeast"/>
        <w:contextualSpacing/>
        <w:rPr>
          <w:rFonts w:eastAsia="Times New Roman" w:cstheme="minorHAnsi"/>
          <w:spacing w:val="-1"/>
          <w:sz w:val="24"/>
          <w:szCs w:val="24"/>
          <w:lang w:val="en-US" w:eastAsia="en-GB"/>
        </w:rPr>
      </w:pPr>
      <w:r w:rsidRPr="00F56EB3">
        <w:rPr>
          <w:rFonts w:eastAsia="Times New Roman" w:cstheme="minorHAnsi"/>
          <w:spacing w:val="-1"/>
          <w:sz w:val="24"/>
          <w:szCs w:val="24"/>
          <w:lang w:eastAsia="en-GB"/>
        </w:rPr>
        <w:t xml:space="preserve">An individual </w:t>
      </w:r>
      <w:r w:rsidR="00F427B2" w:rsidRPr="00F56EB3">
        <w:rPr>
          <w:rFonts w:eastAsia="Times New Roman" w:cstheme="minorHAnsi"/>
          <w:spacing w:val="-1"/>
          <w:sz w:val="24"/>
          <w:szCs w:val="24"/>
          <w:lang w:val="en-US" w:eastAsia="en-GB"/>
        </w:rPr>
        <w:t>ha</w:t>
      </w:r>
      <w:r w:rsidRPr="00F56EB3">
        <w:rPr>
          <w:rFonts w:eastAsia="Times New Roman" w:cstheme="minorHAnsi"/>
          <w:spacing w:val="-1"/>
          <w:sz w:val="24"/>
          <w:szCs w:val="24"/>
          <w:lang w:val="en-US" w:eastAsia="en-GB"/>
        </w:rPr>
        <w:t xml:space="preserve">s the </w:t>
      </w:r>
      <w:r w:rsidR="00F427B2" w:rsidRPr="00F56EB3">
        <w:rPr>
          <w:rFonts w:eastAsia="Times New Roman" w:cstheme="minorHAnsi"/>
          <w:spacing w:val="-1"/>
          <w:sz w:val="24"/>
          <w:szCs w:val="24"/>
          <w:lang w:val="en-US" w:eastAsia="en-GB"/>
        </w:rPr>
        <w:t xml:space="preserve">appropriate </w:t>
      </w:r>
      <w:r w:rsidR="00F427B2" w:rsidRPr="00F56EB3">
        <w:rPr>
          <w:rFonts w:eastAsia="Times New Roman" w:cstheme="minorHAnsi"/>
          <w:b/>
          <w:spacing w:val="-1"/>
          <w:sz w:val="24"/>
          <w:szCs w:val="24"/>
          <w:lang w:val="en-US" w:eastAsia="en-GB"/>
        </w:rPr>
        <w:t>autism</w:t>
      </w:r>
      <w:r w:rsidR="00F427B2" w:rsidRPr="00F56EB3">
        <w:rPr>
          <w:rFonts w:eastAsia="Times New Roman" w:cstheme="minorHAnsi"/>
          <w:spacing w:val="-1"/>
          <w:sz w:val="24"/>
          <w:szCs w:val="24"/>
          <w:lang w:val="en-US" w:eastAsia="en-GB"/>
        </w:rPr>
        <w:t xml:space="preserve"> </w:t>
      </w:r>
      <w:r w:rsidR="00F427B2" w:rsidRPr="00F56EB3">
        <w:rPr>
          <w:rFonts w:eastAsia="Times New Roman" w:cstheme="minorHAnsi"/>
          <w:b/>
          <w:spacing w:val="-1"/>
          <w:sz w:val="24"/>
          <w:szCs w:val="24"/>
          <w:lang w:val="en-US" w:eastAsia="en-GB"/>
        </w:rPr>
        <w:t>diagnostic training</w:t>
      </w:r>
      <w:r w:rsidR="00FA4C59" w:rsidRPr="00F56EB3">
        <w:rPr>
          <w:rFonts w:eastAsia="Times New Roman" w:cstheme="minorHAnsi"/>
          <w:b/>
          <w:spacing w:val="-1"/>
          <w:sz w:val="24"/>
          <w:szCs w:val="24"/>
          <w:lang w:val="en-US" w:eastAsia="en-GB"/>
        </w:rPr>
        <w:t xml:space="preserve"> and qualification</w:t>
      </w:r>
      <w:r w:rsidR="00FA4C59" w:rsidRPr="00F56EB3">
        <w:rPr>
          <w:rFonts w:eastAsia="Times New Roman" w:cstheme="minorHAnsi"/>
          <w:spacing w:val="-1"/>
          <w:sz w:val="24"/>
          <w:szCs w:val="24"/>
          <w:lang w:val="en-US" w:eastAsia="en-GB"/>
        </w:rPr>
        <w:t>,</w:t>
      </w:r>
      <w:r w:rsidR="00F427B2" w:rsidRPr="00F56EB3">
        <w:rPr>
          <w:rFonts w:eastAsia="Times New Roman" w:cstheme="minorHAnsi"/>
          <w:spacing w:val="-1"/>
          <w:sz w:val="24"/>
          <w:szCs w:val="24"/>
          <w:lang w:val="en-US" w:eastAsia="en-GB"/>
        </w:rPr>
        <w:t xml:space="preserve"> and can </w:t>
      </w:r>
      <w:r w:rsidR="00F85D0B" w:rsidRPr="00F56EB3">
        <w:rPr>
          <w:rFonts w:eastAsia="Times New Roman" w:cstheme="minorHAnsi"/>
          <w:spacing w:val="-1"/>
          <w:sz w:val="24"/>
          <w:szCs w:val="24"/>
          <w:lang w:val="en-US" w:eastAsia="en-GB"/>
        </w:rPr>
        <w:t>interpret</w:t>
      </w:r>
      <w:r w:rsidR="00F427B2" w:rsidRPr="00F56EB3">
        <w:rPr>
          <w:rFonts w:eastAsia="Times New Roman" w:cstheme="minorHAnsi"/>
          <w:spacing w:val="-1"/>
          <w:sz w:val="24"/>
          <w:szCs w:val="24"/>
          <w:lang w:val="en-US" w:eastAsia="en-GB"/>
        </w:rPr>
        <w:t xml:space="preserve"> the screening tools in the context of a thorough understanding of the developmental condition(s) being investigated</w:t>
      </w:r>
      <w:r w:rsidR="002D3CDA" w:rsidRPr="00F56EB3">
        <w:rPr>
          <w:rFonts w:eastAsia="Times New Roman" w:cstheme="minorHAnsi"/>
          <w:spacing w:val="-1"/>
          <w:sz w:val="24"/>
          <w:szCs w:val="24"/>
          <w:lang w:val="en-US" w:eastAsia="en-GB"/>
        </w:rPr>
        <w:t>,</w:t>
      </w:r>
    </w:p>
    <w:p w14:paraId="36E8CF24" w14:textId="480D2529" w:rsidR="002D3CDA" w:rsidRPr="00F56EB3" w:rsidRDefault="00784C0F" w:rsidP="002D3CDA">
      <w:pPr>
        <w:spacing w:before="120" w:after="0" w:line="240" w:lineRule="atLeast"/>
        <w:contextualSpacing/>
        <w:rPr>
          <w:rFonts w:eastAsia="Times New Roman" w:cstheme="minorHAnsi"/>
          <w:b/>
          <w:spacing w:val="-1"/>
          <w:sz w:val="24"/>
          <w:szCs w:val="24"/>
          <w:lang w:val="en-US" w:eastAsia="en-GB"/>
        </w:rPr>
      </w:pPr>
      <w:r w:rsidRPr="00F56EB3">
        <w:rPr>
          <w:rFonts w:eastAsia="Times New Roman" w:cstheme="minorHAnsi"/>
          <w:b/>
          <w:spacing w:val="-1"/>
          <w:sz w:val="24"/>
          <w:szCs w:val="24"/>
          <w:lang w:val="en-US" w:eastAsia="en-GB"/>
        </w:rPr>
        <w:t>A</w:t>
      </w:r>
      <w:r w:rsidR="002D3CDA" w:rsidRPr="00F56EB3">
        <w:rPr>
          <w:rFonts w:eastAsia="Times New Roman" w:cstheme="minorHAnsi"/>
          <w:b/>
          <w:spacing w:val="-1"/>
          <w:sz w:val="24"/>
          <w:szCs w:val="24"/>
          <w:lang w:val="en-US" w:eastAsia="en-GB"/>
        </w:rPr>
        <w:t>nd</w:t>
      </w:r>
    </w:p>
    <w:p w14:paraId="2BE16A2C" w14:textId="77777777" w:rsidR="00784C0F" w:rsidRPr="00F56EB3" w:rsidRDefault="00784C0F" w:rsidP="002D3CDA">
      <w:pPr>
        <w:spacing w:before="120" w:after="0" w:line="240" w:lineRule="atLeast"/>
        <w:contextualSpacing/>
        <w:rPr>
          <w:rFonts w:eastAsia="Times New Roman" w:cstheme="minorHAnsi"/>
          <w:b/>
          <w:spacing w:val="-1"/>
          <w:sz w:val="24"/>
          <w:szCs w:val="24"/>
          <w:lang w:val="en-US" w:eastAsia="en-GB"/>
        </w:rPr>
      </w:pPr>
    </w:p>
    <w:p w14:paraId="2373C336" w14:textId="1D94526C" w:rsidR="00F427B2" w:rsidRPr="00F56EB3" w:rsidRDefault="0062248F" w:rsidP="00000EFB">
      <w:pPr>
        <w:numPr>
          <w:ilvl w:val="0"/>
          <w:numId w:val="6"/>
        </w:numPr>
        <w:spacing w:before="120" w:after="0" w:line="240" w:lineRule="atLeast"/>
        <w:contextualSpacing/>
        <w:rPr>
          <w:rFonts w:eastAsia="Times New Roman" w:cstheme="minorHAnsi"/>
          <w:spacing w:val="-1"/>
          <w:sz w:val="24"/>
          <w:szCs w:val="24"/>
          <w:lang w:val="en-US" w:eastAsia="en-GB"/>
        </w:rPr>
      </w:pPr>
      <w:r w:rsidRPr="00F56EB3">
        <w:rPr>
          <w:rFonts w:eastAsia="Times New Roman" w:cstheme="minorHAnsi"/>
          <w:spacing w:val="-1"/>
          <w:sz w:val="24"/>
          <w:szCs w:val="24"/>
          <w:lang w:val="en-US" w:eastAsia="en-GB"/>
        </w:rPr>
        <w:t>There</w:t>
      </w:r>
      <w:r w:rsidR="00F427B2" w:rsidRPr="00F56EB3">
        <w:rPr>
          <w:rFonts w:eastAsia="Times New Roman" w:cstheme="minorHAnsi"/>
          <w:spacing w:val="-1"/>
          <w:sz w:val="24"/>
          <w:szCs w:val="24"/>
          <w:lang w:val="en-US" w:eastAsia="en-GB"/>
        </w:rPr>
        <w:t xml:space="preserve"> is an opportunity, where necessary, to discuss outcomes with a supervisor, team, colleague or mentor</w:t>
      </w:r>
      <w:r w:rsidR="002D3CDA" w:rsidRPr="00F56EB3">
        <w:rPr>
          <w:rFonts w:eastAsia="Times New Roman" w:cstheme="minorHAnsi"/>
          <w:spacing w:val="-1"/>
          <w:sz w:val="24"/>
          <w:szCs w:val="24"/>
          <w:lang w:val="en-US" w:eastAsia="en-GB"/>
        </w:rPr>
        <w:t>.</w:t>
      </w:r>
    </w:p>
    <w:p w14:paraId="089730C7" w14:textId="744608ED" w:rsidR="006D090F" w:rsidRPr="00F56EB3" w:rsidRDefault="006D090F" w:rsidP="00473829">
      <w:pPr>
        <w:spacing w:after="0" w:line="240" w:lineRule="atLeast"/>
        <w:rPr>
          <w:rFonts w:cstheme="minorHAnsi"/>
          <w:sz w:val="24"/>
          <w:szCs w:val="24"/>
        </w:rPr>
      </w:pPr>
    </w:p>
    <w:p w14:paraId="0044CFB2" w14:textId="02A55B76" w:rsidR="00AB5B15" w:rsidRPr="00F56EB3" w:rsidRDefault="00D43921" w:rsidP="00473829">
      <w:pPr>
        <w:spacing w:after="0" w:line="240" w:lineRule="atLeast"/>
        <w:rPr>
          <w:rFonts w:cstheme="minorHAnsi"/>
          <w:sz w:val="24"/>
          <w:szCs w:val="24"/>
        </w:rPr>
      </w:pPr>
      <w:r w:rsidRPr="00F56EB3">
        <w:rPr>
          <w:rFonts w:cstheme="minorHAnsi"/>
          <w:sz w:val="24"/>
          <w:szCs w:val="24"/>
        </w:rPr>
        <w:t xml:space="preserve">SpLD </w:t>
      </w:r>
      <w:r w:rsidR="005070F3" w:rsidRPr="00F56EB3">
        <w:rPr>
          <w:rFonts w:cstheme="minorHAnsi"/>
          <w:sz w:val="24"/>
          <w:szCs w:val="24"/>
        </w:rPr>
        <w:t>a</w:t>
      </w:r>
      <w:r w:rsidRPr="00F56EB3">
        <w:rPr>
          <w:rFonts w:cstheme="minorHAnsi"/>
          <w:sz w:val="24"/>
          <w:szCs w:val="24"/>
        </w:rPr>
        <w:t>ssessors</w:t>
      </w:r>
      <w:r w:rsidR="0062248F" w:rsidRPr="00F56EB3">
        <w:rPr>
          <w:rFonts w:cstheme="minorHAnsi"/>
          <w:sz w:val="24"/>
          <w:szCs w:val="24"/>
        </w:rPr>
        <w:t>, therefore,</w:t>
      </w:r>
      <w:r w:rsidRPr="00F56EB3">
        <w:rPr>
          <w:rFonts w:cstheme="minorHAnsi"/>
          <w:sz w:val="24"/>
          <w:szCs w:val="24"/>
        </w:rPr>
        <w:t xml:space="preserve"> should not attempt to</w:t>
      </w:r>
      <w:r w:rsidR="00F00C0C" w:rsidRPr="00F56EB3">
        <w:rPr>
          <w:rFonts w:cstheme="minorHAnsi"/>
          <w:sz w:val="24"/>
          <w:szCs w:val="24"/>
        </w:rPr>
        <w:t xml:space="preserve"> screen for </w:t>
      </w:r>
      <w:r w:rsidR="002D3CDA" w:rsidRPr="00F56EB3">
        <w:rPr>
          <w:rFonts w:cstheme="minorHAnsi"/>
          <w:sz w:val="24"/>
          <w:szCs w:val="24"/>
        </w:rPr>
        <w:t>or diagnose</w:t>
      </w:r>
      <w:r w:rsidRPr="00F56EB3">
        <w:rPr>
          <w:rFonts w:cstheme="minorHAnsi"/>
          <w:sz w:val="24"/>
          <w:szCs w:val="24"/>
        </w:rPr>
        <w:t xml:space="preserve"> autism</w:t>
      </w:r>
      <w:r w:rsidR="002D3CDA" w:rsidRPr="00F56EB3">
        <w:rPr>
          <w:rFonts w:cstheme="minorHAnsi"/>
          <w:sz w:val="24"/>
          <w:szCs w:val="24"/>
        </w:rPr>
        <w:t xml:space="preserve">. </w:t>
      </w:r>
      <w:r w:rsidR="00AB5B15" w:rsidRPr="00F56EB3">
        <w:rPr>
          <w:rFonts w:cstheme="minorHAnsi"/>
          <w:sz w:val="24"/>
          <w:szCs w:val="24"/>
        </w:rPr>
        <w:t xml:space="preserve">An exception is </w:t>
      </w:r>
      <w:r w:rsidR="0062248F" w:rsidRPr="00F56EB3">
        <w:rPr>
          <w:rFonts w:cstheme="minorHAnsi"/>
          <w:sz w:val="24"/>
          <w:szCs w:val="24"/>
        </w:rPr>
        <w:t xml:space="preserve">where specialist teachers/SENCOs/psychologists/other </w:t>
      </w:r>
      <w:r w:rsidR="00AB5B15" w:rsidRPr="00F56EB3">
        <w:rPr>
          <w:rFonts w:cstheme="minorHAnsi"/>
          <w:sz w:val="24"/>
          <w:szCs w:val="24"/>
        </w:rPr>
        <w:t>clinicians are</w:t>
      </w:r>
      <w:r w:rsidR="0062248F" w:rsidRPr="00F56EB3">
        <w:rPr>
          <w:rFonts w:cstheme="minorHAnsi"/>
          <w:sz w:val="24"/>
          <w:szCs w:val="24"/>
        </w:rPr>
        <w:t xml:space="preserve"> working together as part of an agreed diagnostic pathway, and in multi-disciplinary teams</w:t>
      </w:r>
      <w:r w:rsidR="00AB5B15" w:rsidRPr="00F56EB3">
        <w:rPr>
          <w:rFonts w:cstheme="minorHAnsi"/>
          <w:sz w:val="24"/>
          <w:szCs w:val="24"/>
        </w:rPr>
        <w:t xml:space="preserve">. In this scenario, </w:t>
      </w:r>
      <w:r w:rsidR="0062248F" w:rsidRPr="00F56EB3">
        <w:rPr>
          <w:rFonts w:cstheme="minorHAnsi"/>
          <w:sz w:val="24"/>
          <w:szCs w:val="24"/>
        </w:rPr>
        <w:t>the team may have locally agreed protocols for the use of screening materials</w:t>
      </w:r>
      <w:r w:rsidR="00AB5B15" w:rsidRPr="00F56EB3">
        <w:rPr>
          <w:rFonts w:cstheme="minorHAnsi"/>
          <w:sz w:val="24"/>
          <w:szCs w:val="24"/>
        </w:rPr>
        <w:t>, and, under</w:t>
      </w:r>
      <w:r w:rsidR="0062248F" w:rsidRPr="00F56EB3">
        <w:rPr>
          <w:rFonts w:cstheme="minorHAnsi"/>
          <w:sz w:val="24"/>
          <w:szCs w:val="24"/>
        </w:rPr>
        <w:t xml:space="preserve"> supervis</w:t>
      </w:r>
      <w:r w:rsidR="00AB5B15" w:rsidRPr="00F56EB3">
        <w:rPr>
          <w:rFonts w:cstheme="minorHAnsi"/>
          <w:sz w:val="24"/>
          <w:szCs w:val="24"/>
        </w:rPr>
        <w:t xml:space="preserve">ion and in a </w:t>
      </w:r>
      <w:r w:rsidR="0062248F" w:rsidRPr="00F56EB3">
        <w:rPr>
          <w:rFonts w:cstheme="minorHAnsi"/>
          <w:sz w:val="24"/>
          <w:szCs w:val="24"/>
        </w:rPr>
        <w:t>team context, a specialist teacher with relevant experience may</w:t>
      </w:r>
      <w:r w:rsidR="00AB5B15" w:rsidRPr="00F56EB3">
        <w:rPr>
          <w:rFonts w:cstheme="minorHAnsi"/>
          <w:sz w:val="24"/>
          <w:szCs w:val="24"/>
        </w:rPr>
        <w:t xml:space="preserve"> be asked to</w:t>
      </w:r>
      <w:r w:rsidR="0062248F" w:rsidRPr="00F56EB3">
        <w:rPr>
          <w:rFonts w:cstheme="minorHAnsi"/>
          <w:sz w:val="24"/>
          <w:szCs w:val="24"/>
        </w:rPr>
        <w:t xml:space="preserve"> use such materials</w:t>
      </w:r>
      <w:r w:rsidR="00AB5B15" w:rsidRPr="00F56EB3">
        <w:rPr>
          <w:rFonts w:cstheme="minorHAnsi"/>
          <w:sz w:val="24"/>
          <w:szCs w:val="24"/>
        </w:rPr>
        <w:t xml:space="preserve">. </w:t>
      </w:r>
    </w:p>
    <w:p w14:paraId="46D54298" w14:textId="77777777" w:rsidR="00AB5B15" w:rsidRPr="00F56EB3" w:rsidRDefault="00AB5B15" w:rsidP="00473829">
      <w:pPr>
        <w:spacing w:after="0" w:line="240" w:lineRule="atLeast"/>
        <w:rPr>
          <w:rFonts w:cstheme="minorHAnsi"/>
          <w:sz w:val="24"/>
          <w:szCs w:val="24"/>
        </w:rPr>
      </w:pPr>
    </w:p>
    <w:p w14:paraId="7CCFBB20" w14:textId="245CD8CF" w:rsidR="00A215C5" w:rsidRPr="001016E2" w:rsidRDefault="00AB5B15" w:rsidP="00A215C5">
      <w:pPr>
        <w:spacing w:after="0" w:line="240" w:lineRule="atLeast"/>
        <w:rPr>
          <w:rFonts w:cstheme="minorHAnsi"/>
          <w:bCs/>
          <w:sz w:val="24"/>
          <w:szCs w:val="24"/>
        </w:rPr>
      </w:pPr>
      <w:r w:rsidRPr="00F56EB3">
        <w:rPr>
          <w:rFonts w:cstheme="minorHAnsi"/>
          <w:sz w:val="24"/>
          <w:szCs w:val="24"/>
        </w:rPr>
        <w:t xml:space="preserve">All </w:t>
      </w:r>
      <w:r w:rsidR="008B6E58" w:rsidRPr="00F56EB3">
        <w:rPr>
          <w:rFonts w:cstheme="minorHAnsi"/>
          <w:sz w:val="24"/>
          <w:szCs w:val="24"/>
        </w:rPr>
        <w:t xml:space="preserve">specialist </w:t>
      </w:r>
      <w:r w:rsidRPr="00F56EB3">
        <w:rPr>
          <w:rFonts w:cstheme="minorHAnsi"/>
          <w:sz w:val="24"/>
          <w:szCs w:val="24"/>
        </w:rPr>
        <w:t xml:space="preserve">assessors however, </w:t>
      </w:r>
      <w:r w:rsidR="00D43921" w:rsidRPr="00F56EB3">
        <w:rPr>
          <w:rFonts w:cstheme="minorHAnsi"/>
          <w:sz w:val="24"/>
          <w:szCs w:val="24"/>
        </w:rPr>
        <w:t>have a responsibility to report on any relevant factors that have</w:t>
      </w:r>
      <w:r w:rsidR="00563DDE" w:rsidRPr="00F56EB3">
        <w:rPr>
          <w:rFonts w:cstheme="minorHAnsi"/>
          <w:sz w:val="24"/>
          <w:szCs w:val="24"/>
        </w:rPr>
        <w:t xml:space="preserve"> arisen during</w:t>
      </w:r>
      <w:r w:rsidR="00D43921" w:rsidRPr="00F56EB3">
        <w:rPr>
          <w:rFonts w:cstheme="minorHAnsi"/>
          <w:sz w:val="24"/>
          <w:szCs w:val="24"/>
        </w:rPr>
        <w:t xml:space="preserve"> their assessment</w:t>
      </w:r>
      <w:r w:rsidR="00F427B2" w:rsidRPr="00F56EB3">
        <w:rPr>
          <w:rFonts w:cstheme="minorHAnsi"/>
          <w:sz w:val="24"/>
          <w:szCs w:val="24"/>
        </w:rPr>
        <w:t>. They should adopt an information</w:t>
      </w:r>
      <w:r w:rsidR="00F85D0B" w:rsidRPr="00F56EB3">
        <w:rPr>
          <w:rFonts w:cstheme="minorHAnsi"/>
          <w:sz w:val="24"/>
          <w:szCs w:val="24"/>
        </w:rPr>
        <w:t>-</w:t>
      </w:r>
      <w:r w:rsidR="00F427B2" w:rsidRPr="00F56EB3">
        <w:rPr>
          <w:rFonts w:cstheme="minorHAnsi"/>
          <w:sz w:val="24"/>
          <w:szCs w:val="24"/>
        </w:rPr>
        <w:t>gathering approach and consider onward referral for further investigation where it is felt appropriate</w:t>
      </w:r>
      <w:r w:rsidR="007C0904" w:rsidRPr="00F56EB3">
        <w:rPr>
          <w:rFonts w:cstheme="minorHAnsi"/>
          <w:sz w:val="24"/>
          <w:szCs w:val="24"/>
        </w:rPr>
        <w:t xml:space="preserve"> and consent is given</w:t>
      </w:r>
      <w:r w:rsidR="00F427B2" w:rsidRPr="00F56EB3">
        <w:rPr>
          <w:rFonts w:cstheme="minorHAnsi"/>
          <w:sz w:val="24"/>
          <w:szCs w:val="24"/>
        </w:rPr>
        <w:t>.  A template referral letter is provided for this purpose</w:t>
      </w:r>
      <w:r w:rsidR="0087712C" w:rsidRPr="00F56EB3">
        <w:rPr>
          <w:rFonts w:cstheme="minorHAnsi"/>
          <w:sz w:val="24"/>
          <w:szCs w:val="24"/>
        </w:rPr>
        <w:t xml:space="preserve"> – see </w:t>
      </w:r>
      <w:r w:rsidR="00215491" w:rsidRPr="00F56EB3">
        <w:rPr>
          <w:rFonts w:cstheme="minorHAnsi"/>
          <w:b/>
          <w:sz w:val="24"/>
          <w:szCs w:val="24"/>
        </w:rPr>
        <w:t>A</w:t>
      </w:r>
      <w:r w:rsidR="0087712C" w:rsidRPr="00F56EB3">
        <w:rPr>
          <w:rFonts w:cstheme="minorHAnsi"/>
          <w:b/>
          <w:sz w:val="24"/>
          <w:szCs w:val="24"/>
        </w:rPr>
        <w:t xml:space="preserve">ppendix </w:t>
      </w:r>
      <w:r w:rsidR="00215491" w:rsidRPr="00F56EB3">
        <w:rPr>
          <w:rFonts w:cstheme="minorHAnsi"/>
          <w:b/>
          <w:sz w:val="24"/>
          <w:szCs w:val="24"/>
        </w:rPr>
        <w:t>1</w:t>
      </w:r>
      <w:r w:rsidR="00F427B2" w:rsidRPr="00F56EB3">
        <w:rPr>
          <w:rFonts w:cstheme="minorHAnsi"/>
          <w:b/>
          <w:sz w:val="24"/>
          <w:szCs w:val="24"/>
        </w:rPr>
        <w:t>.</w:t>
      </w:r>
      <w:r w:rsidR="00F427B2" w:rsidRPr="00F56EB3">
        <w:rPr>
          <w:rFonts w:cstheme="minorHAnsi"/>
          <w:b/>
          <w:bCs/>
          <w:sz w:val="24"/>
          <w:szCs w:val="24"/>
        </w:rPr>
        <w:t xml:space="preserve"> </w:t>
      </w:r>
      <w:r w:rsidR="00A215C5" w:rsidRPr="00F56EB3">
        <w:rPr>
          <w:rFonts w:cstheme="minorHAnsi"/>
          <w:bCs/>
          <w:sz w:val="24"/>
          <w:szCs w:val="24"/>
        </w:rPr>
        <w:t xml:space="preserve">While, in any referral, it is important to name the issue (e.g. autism) that is the subject of </w:t>
      </w:r>
      <w:r w:rsidR="00A215C5" w:rsidRPr="00F56EB3">
        <w:rPr>
          <w:rFonts w:cstheme="minorHAnsi"/>
          <w:bCs/>
          <w:sz w:val="24"/>
          <w:szCs w:val="24"/>
        </w:rPr>
        <w:lastRenderedPageBreak/>
        <w:t xml:space="preserve">that referral, it is vital that the use of this terminology is discussed carefully with the parent/carer/individual being assessed, as appropriate. Their permission for such referral should be sought and it should be stressed </w:t>
      </w:r>
      <w:bookmarkStart w:id="21" w:name="_Toc103770127"/>
      <w:r w:rsidR="008B6E58" w:rsidRPr="00F56EB3">
        <w:rPr>
          <w:rFonts w:cstheme="minorHAnsi"/>
          <w:bCs/>
          <w:sz w:val="24"/>
          <w:szCs w:val="24"/>
        </w:rPr>
        <w:t>that the chief purpose of the referral is to investigate the presenting issues in more detail. An autism ‘diagnosis’ may or may not be the outcome of that referral. If more than one presenting issue appears to need further investigation, the referral letter can of course be adapted accordingly.</w:t>
      </w:r>
      <w:r w:rsidR="008B6E58" w:rsidRPr="001016E2">
        <w:rPr>
          <w:rFonts w:cstheme="minorHAnsi"/>
          <w:bCs/>
          <w:sz w:val="24"/>
          <w:szCs w:val="24"/>
        </w:rPr>
        <w:t xml:space="preserve"> </w:t>
      </w:r>
    </w:p>
    <w:p w14:paraId="73C361CB" w14:textId="77777777" w:rsidR="00A215C5" w:rsidRPr="001016E2" w:rsidRDefault="00A215C5" w:rsidP="00A215C5">
      <w:pPr>
        <w:spacing w:after="0" w:line="240" w:lineRule="atLeast"/>
        <w:rPr>
          <w:rFonts w:cstheme="minorHAnsi"/>
          <w:bCs/>
          <w:sz w:val="24"/>
          <w:szCs w:val="24"/>
        </w:rPr>
      </w:pPr>
    </w:p>
    <w:p w14:paraId="64123DEC" w14:textId="484AAC5E" w:rsidR="00F427B2" w:rsidRPr="008B6E58" w:rsidRDefault="00D60D79" w:rsidP="008B6E58">
      <w:pPr>
        <w:pStyle w:val="Heading3"/>
        <w:numPr>
          <w:ilvl w:val="0"/>
          <w:numId w:val="15"/>
        </w:numPr>
        <w:rPr>
          <w:rFonts w:asciiTheme="minorHAnsi" w:hAnsiTheme="minorHAnsi" w:cstheme="minorHAnsi"/>
          <w:b/>
          <w:color w:val="7030A0"/>
        </w:rPr>
      </w:pPr>
      <w:r w:rsidRPr="008B6E58">
        <w:rPr>
          <w:rFonts w:asciiTheme="minorHAnsi" w:hAnsiTheme="minorHAnsi" w:cstheme="minorHAnsi"/>
          <w:b/>
          <w:color w:val="7030A0"/>
        </w:rPr>
        <w:t>Identifying relevant concerns</w:t>
      </w:r>
      <w:bookmarkEnd w:id="21"/>
      <w:r w:rsidRPr="008B6E58">
        <w:rPr>
          <w:rFonts w:asciiTheme="minorHAnsi" w:hAnsiTheme="minorHAnsi" w:cstheme="minorHAnsi"/>
          <w:b/>
          <w:color w:val="7030A0"/>
        </w:rPr>
        <w:t xml:space="preserve"> </w:t>
      </w:r>
    </w:p>
    <w:p w14:paraId="3111AEBB" w14:textId="6CFA06B1" w:rsidR="00F427B2" w:rsidRPr="00E55D5B" w:rsidRDefault="00F427B2" w:rsidP="00473829">
      <w:pPr>
        <w:pStyle w:val="ListParagraph"/>
        <w:spacing w:line="240" w:lineRule="atLeast"/>
        <w:ind w:left="0"/>
        <w:rPr>
          <w:rFonts w:asciiTheme="minorHAnsi" w:hAnsiTheme="minorHAnsi" w:cstheme="minorHAnsi"/>
        </w:rPr>
      </w:pPr>
    </w:p>
    <w:p w14:paraId="1AEB916D" w14:textId="3397F1D4" w:rsidR="004F5454" w:rsidRPr="00E55D5B" w:rsidRDefault="00D43921" w:rsidP="00473829">
      <w:pPr>
        <w:pStyle w:val="ListParagraph"/>
        <w:spacing w:line="240" w:lineRule="atLeast"/>
        <w:ind w:left="0"/>
        <w:rPr>
          <w:rFonts w:asciiTheme="minorHAnsi" w:hAnsiTheme="minorHAnsi" w:cstheme="minorHAnsi"/>
          <w:color w:val="000000" w:themeColor="text1"/>
        </w:rPr>
      </w:pPr>
      <w:r w:rsidRPr="00E55D5B">
        <w:rPr>
          <w:rFonts w:asciiTheme="minorHAnsi" w:hAnsiTheme="minorHAnsi" w:cstheme="minorHAnsi"/>
          <w:color w:val="000000" w:themeColor="text1"/>
        </w:rPr>
        <w:t xml:space="preserve">The 2021 </w:t>
      </w:r>
      <w:r w:rsidR="005070F3" w:rsidRPr="00E55D5B">
        <w:rPr>
          <w:rFonts w:asciiTheme="minorHAnsi" w:hAnsiTheme="minorHAnsi" w:cstheme="minorHAnsi"/>
          <w:color w:val="000000" w:themeColor="text1"/>
        </w:rPr>
        <w:t xml:space="preserve">National </w:t>
      </w:r>
      <w:r w:rsidRPr="00E55D5B">
        <w:rPr>
          <w:rFonts w:asciiTheme="minorHAnsi" w:hAnsiTheme="minorHAnsi" w:cstheme="minorHAnsi"/>
          <w:color w:val="000000" w:themeColor="text1"/>
        </w:rPr>
        <w:t xml:space="preserve">Autism </w:t>
      </w:r>
      <w:r w:rsidR="00215491" w:rsidRPr="00E55D5B">
        <w:rPr>
          <w:rFonts w:asciiTheme="minorHAnsi" w:hAnsiTheme="minorHAnsi" w:cstheme="minorHAnsi"/>
          <w:color w:val="000000" w:themeColor="text1"/>
        </w:rPr>
        <w:t>Strategy does</w:t>
      </w:r>
      <w:r w:rsidRPr="00E55D5B">
        <w:rPr>
          <w:rFonts w:asciiTheme="minorHAnsi" w:hAnsiTheme="minorHAnsi" w:cstheme="minorHAnsi"/>
          <w:color w:val="000000" w:themeColor="text1"/>
        </w:rPr>
        <w:t xml:space="preserve"> highlight the need for early identification and increased awareness of autism in education. </w:t>
      </w:r>
      <w:r w:rsidR="004F5454" w:rsidRPr="00E55D5B">
        <w:rPr>
          <w:rFonts w:asciiTheme="minorHAnsi" w:hAnsiTheme="minorHAnsi" w:cstheme="minorHAnsi"/>
          <w:color w:val="000000" w:themeColor="text1"/>
        </w:rPr>
        <w:t xml:space="preserve">The strategy highlights that </w:t>
      </w:r>
      <w:r w:rsidR="004F5454" w:rsidRPr="00E55D5B">
        <w:rPr>
          <w:rFonts w:asciiTheme="minorHAnsi" w:eastAsiaTheme="minorEastAsia" w:hAnsiTheme="minorHAnsi" w:cstheme="minorHAnsi"/>
          <w:color w:val="000000" w:themeColor="text1"/>
          <w:kern w:val="24"/>
        </w:rPr>
        <w:t xml:space="preserve">1.8% of all pupils in England now have an autism diagnosis. </w:t>
      </w:r>
      <w:r w:rsidR="004F5454" w:rsidRPr="00E55D5B">
        <w:rPr>
          <w:rFonts w:asciiTheme="minorHAnsi" w:hAnsiTheme="minorHAnsi" w:cstheme="minorHAnsi"/>
          <w:color w:val="000000" w:themeColor="text1"/>
        </w:rPr>
        <w:t>The</w:t>
      </w:r>
      <w:r w:rsidR="00215491" w:rsidRPr="00E55D5B">
        <w:rPr>
          <w:rFonts w:asciiTheme="minorHAnsi" w:hAnsiTheme="minorHAnsi" w:cstheme="minorHAnsi"/>
          <w:color w:val="000000" w:themeColor="text1"/>
        </w:rPr>
        <w:t xml:space="preserve"> Strategy</w:t>
      </w:r>
      <w:r w:rsidR="004F5454" w:rsidRPr="00E55D5B">
        <w:rPr>
          <w:rFonts w:asciiTheme="minorHAnsi" w:hAnsiTheme="minorHAnsi" w:cstheme="minorHAnsi"/>
          <w:color w:val="000000" w:themeColor="text1"/>
        </w:rPr>
        <w:t xml:space="preserve"> also </w:t>
      </w:r>
      <w:r w:rsidR="004F5454" w:rsidRPr="00E55D5B">
        <w:rPr>
          <w:rFonts w:asciiTheme="minorHAnsi" w:eastAsiaTheme="minorEastAsia" w:hAnsiTheme="minorHAnsi" w:cstheme="minorHAnsi"/>
          <w:color w:val="000000" w:themeColor="text1"/>
          <w:kern w:val="24"/>
        </w:rPr>
        <w:t>highlight</w:t>
      </w:r>
      <w:r w:rsidR="00215491" w:rsidRPr="00E55D5B">
        <w:rPr>
          <w:rFonts w:asciiTheme="minorHAnsi" w:eastAsiaTheme="minorEastAsia" w:hAnsiTheme="minorHAnsi" w:cstheme="minorHAnsi"/>
          <w:color w:val="000000" w:themeColor="text1"/>
          <w:kern w:val="24"/>
        </w:rPr>
        <w:t>s</w:t>
      </w:r>
      <w:r w:rsidR="004F5454" w:rsidRPr="00E55D5B">
        <w:rPr>
          <w:rFonts w:asciiTheme="minorHAnsi" w:eastAsiaTheme="minorEastAsia" w:hAnsiTheme="minorHAnsi" w:cstheme="minorHAnsi"/>
          <w:color w:val="000000" w:themeColor="text1"/>
          <w:kern w:val="24"/>
        </w:rPr>
        <w:t xml:space="preserve"> that less than 5 in 10 staff in schools were confident about supporting autistic students in schools</w:t>
      </w:r>
      <w:r w:rsidR="00D110A6" w:rsidRPr="00E55D5B">
        <w:rPr>
          <w:rFonts w:asciiTheme="minorHAnsi" w:eastAsiaTheme="minorEastAsia" w:hAnsiTheme="minorHAnsi" w:cstheme="minorHAnsi"/>
          <w:color w:val="000000" w:themeColor="text1"/>
          <w:kern w:val="24"/>
        </w:rPr>
        <w:t xml:space="preserve">. This information was part of the </w:t>
      </w:r>
      <w:r w:rsidR="00BD07CB" w:rsidRPr="00E55D5B">
        <w:rPr>
          <w:rFonts w:asciiTheme="minorHAnsi" w:eastAsiaTheme="minorEastAsia" w:hAnsiTheme="minorHAnsi" w:cstheme="minorHAnsi"/>
          <w:color w:val="000000" w:themeColor="text1"/>
          <w:kern w:val="24"/>
        </w:rPr>
        <w:t>All-Party</w:t>
      </w:r>
      <w:r w:rsidR="00C57648" w:rsidRPr="00E55D5B">
        <w:rPr>
          <w:rFonts w:asciiTheme="minorHAnsi" w:eastAsiaTheme="minorEastAsia" w:hAnsiTheme="minorHAnsi" w:cstheme="minorHAnsi"/>
          <w:color w:val="000000" w:themeColor="text1"/>
          <w:kern w:val="24"/>
        </w:rPr>
        <w:t xml:space="preserve"> Parliamentary group for Autism (</w:t>
      </w:r>
      <w:r w:rsidR="004F5454" w:rsidRPr="00E55D5B">
        <w:rPr>
          <w:rFonts w:asciiTheme="minorHAnsi" w:eastAsiaTheme="minorEastAsia" w:hAnsiTheme="minorHAnsi" w:cstheme="minorHAnsi"/>
          <w:color w:val="000000" w:themeColor="text1"/>
          <w:kern w:val="24"/>
        </w:rPr>
        <w:t>APPGA</w:t>
      </w:r>
      <w:r w:rsidR="00C57648" w:rsidRPr="00E55D5B">
        <w:rPr>
          <w:rFonts w:asciiTheme="minorHAnsi" w:eastAsiaTheme="minorEastAsia" w:hAnsiTheme="minorHAnsi" w:cstheme="minorHAnsi"/>
          <w:color w:val="000000" w:themeColor="text1"/>
          <w:kern w:val="24"/>
        </w:rPr>
        <w:t>)</w:t>
      </w:r>
      <w:r w:rsidR="004F5454" w:rsidRPr="00E55D5B">
        <w:rPr>
          <w:rFonts w:asciiTheme="minorHAnsi" w:eastAsiaTheme="minorEastAsia" w:hAnsiTheme="minorHAnsi" w:cstheme="minorHAnsi"/>
          <w:color w:val="000000" w:themeColor="text1"/>
          <w:kern w:val="24"/>
        </w:rPr>
        <w:t xml:space="preserve"> </w:t>
      </w:r>
      <w:r w:rsidR="00C57648" w:rsidRPr="00E55D5B">
        <w:rPr>
          <w:rFonts w:asciiTheme="minorHAnsi" w:eastAsiaTheme="minorEastAsia" w:hAnsiTheme="minorHAnsi" w:cstheme="minorHAnsi"/>
          <w:color w:val="000000" w:themeColor="text1"/>
          <w:kern w:val="24"/>
        </w:rPr>
        <w:t>‘</w:t>
      </w:r>
      <w:r w:rsidR="004F5454" w:rsidRPr="00E55D5B">
        <w:rPr>
          <w:rFonts w:asciiTheme="minorHAnsi" w:eastAsiaTheme="minorEastAsia" w:hAnsiTheme="minorHAnsi" w:cstheme="minorHAnsi"/>
          <w:i/>
          <w:color w:val="000000" w:themeColor="text1"/>
          <w:kern w:val="24"/>
        </w:rPr>
        <w:t xml:space="preserve">Autism Act 10 </w:t>
      </w:r>
      <w:r w:rsidR="00F00C0C" w:rsidRPr="00E55D5B">
        <w:rPr>
          <w:rFonts w:asciiTheme="minorHAnsi" w:eastAsiaTheme="minorEastAsia" w:hAnsiTheme="minorHAnsi" w:cstheme="minorHAnsi"/>
          <w:i/>
          <w:color w:val="000000" w:themeColor="text1"/>
          <w:kern w:val="24"/>
        </w:rPr>
        <w:t>Y</w:t>
      </w:r>
      <w:r w:rsidR="004F5454" w:rsidRPr="00E55D5B">
        <w:rPr>
          <w:rFonts w:asciiTheme="minorHAnsi" w:eastAsiaTheme="minorEastAsia" w:hAnsiTheme="minorHAnsi" w:cstheme="minorHAnsi"/>
          <w:i/>
          <w:color w:val="000000" w:themeColor="text1"/>
          <w:kern w:val="24"/>
        </w:rPr>
        <w:t xml:space="preserve">ears </w:t>
      </w:r>
      <w:r w:rsidR="00F00C0C" w:rsidRPr="00E55D5B">
        <w:rPr>
          <w:rFonts w:asciiTheme="minorHAnsi" w:eastAsiaTheme="minorEastAsia" w:hAnsiTheme="minorHAnsi" w:cstheme="minorHAnsi"/>
          <w:i/>
          <w:color w:val="000000" w:themeColor="text1"/>
          <w:kern w:val="24"/>
        </w:rPr>
        <w:t>O</w:t>
      </w:r>
      <w:r w:rsidR="004F5454" w:rsidRPr="00E55D5B">
        <w:rPr>
          <w:rFonts w:asciiTheme="minorHAnsi" w:eastAsiaTheme="minorEastAsia" w:hAnsiTheme="minorHAnsi" w:cstheme="minorHAnsi"/>
          <w:i/>
          <w:color w:val="000000" w:themeColor="text1"/>
          <w:kern w:val="24"/>
        </w:rPr>
        <w:t>n</w:t>
      </w:r>
      <w:r w:rsidR="00F00C0C" w:rsidRPr="00E55D5B">
        <w:rPr>
          <w:rFonts w:asciiTheme="minorHAnsi" w:eastAsiaTheme="minorEastAsia" w:hAnsiTheme="minorHAnsi" w:cstheme="minorHAnsi"/>
          <w:color w:val="000000" w:themeColor="text1"/>
          <w:kern w:val="24"/>
        </w:rPr>
        <w:t>’</w:t>
      </w:r>
      <w:r w:rsidR="004F5454" w:rsidRPr="00E55D5B">
        <w:rPr>
          <w:rFonts w:asciiTheme="minorHAnsi" w:eastAsiaTheme="minorEastAsia" w:hAnsiTheme="minorHAnsi" w:cstheme="minorHAnsi"/>
          <w:color w:val="000000" w:themeColor="text1"/>
          <w:kern w:val="24"/>
        </w:rPr>
        <w:t xml:space="preserve"> report</w:t>
      </w:r>
      <w:r w:rsidR="00C57648" w:rsidRPr="00E55D5B">
        <w:rPr>
          <w:rFonts w:asciiTheme="minorHAnsi" w:eastAsiaTheme="minorEastAsia" w:hAnsiTheme="minorHAnsi" w:cstheme="minorHAnsi"/>
          <w:color w:val="000000" w:themeColor="text1"/>
          <w:kern w:val="24"/>
        </w:rPr>
        <w:t xml:space="preserve"> cited in the Autism Strategy</w:t>
      </w:r>
      <w:r w:rsidR="004F5454" w:rsidRPr="00E55D5B">
        <w:rPr>
          <w:rFonts w:asciiTheme="minorHAnsi" w:eastAsiaTheme="minorEastAsia" w:hAnsiTheme="minorHAnsi" w:cstheme="minorHAnsi"/>
          <w:color w:val="000000" w:themeColor="text1"/>
          <w:kern w:val="24"/>
        </w:rPr>
        <w:t>.</w:t>
      </w:r>
      <w:r w:rsidR="004F5454" w:rsidRPr="00E55D5B">
        <w:rPr>
          <w:rFonts w:asciiTheme="minorHAnsi" w:hAnsiTheme="minorHAnsi" w:cstheme="minorHAnsi"/>
          <w:color w:val="000000" w:themeColor="text1"/>
        </w:rPr>
        <w:t xml:space="preserve"> </w:t>
      </w:r>
      <w:r w:rsidR="00F00C0C" w:rsidRPr="00E55D5B">
        <w:rPr>
          <w:rFonts w:asciiTheme="minorHAnsi" w:hAnsiTheme="minorHAnsi" w:cstheme="minorHAnsi"/>
          <w:color w:val="000000" w:themeColor="text1"/>
        </w:rPr>
        <w:t>It is also noted that a</w:t>
      </w:r>
      <w:r w:rsidR="004F5454" w:rsidRPr="00E55D5B">
        <w:rPr>
          <w:rFonts w:asciiTheme="minorHAnsi" w:eastAsiaTheme="minorEastAsia" w:hAnsiTheme="minorHAnsi" w:cstheme="minorHAnsi"/>
          <w:color w:val="000000" w:themeColor="text1"/>
          <w:kern w:val="24"/>
        </w:rPr>
        <w:t xml:space="preserve">utistic students struggle to get support through SEND systems more generally and ‘early enough’.  </w:t>
      </w:r>
    </w:p>
    <w:p w14:paraId="41B8260C" w14:textId="77777777" w:rsidR="004F5454" w:rsidRPr="00E55D5B" w:rsidRDefault="004F5454" w:rsidP="00473829">
      <w:pPr>
        <w:spacing w:after="0" w:line="240" w:lineRule="atLeast"/>
        <w:rPr>
          <w:rFonts w:cstheme="minorHAnsi"/>
          <w:sz w:val="24"/>
          <w:szCs w:val="24"/>
        </w:rPr>
      </w:pPr>
    </w:p>
    <w:p w14:paraId="48BD9AD7" w14:textId="7D56BA34" w:rsidR="00D43921" w:rsidRPr="00E55D5B" w:rsidRDefault="00D43921" w:rsidP="00473829">
      <w:pPr>
        <w:spacing w:after="0" w:line="240" w:lineRule="atLeast"/>
        <w:rPr>
          <w:rFonts w:cstheme="minorHAnsi"/>
          <w:sz w:val="24"/>
          <w:szCs w:val="24"/>
        </w:rPr>
      </w:pPr>
      <w:r w:rsidRPr="00E55D5B">
        <w:rPr>
          <w:rFonts w:cstheme="minorHAnsi"/>
          <w:sz w:val="24"/>
          <w:szCs w:val="24"/>
        </w:rPr>
        <w:t xml:space="preserve">Observations made during an assessment may highlight rigidity of approach to task, social interaction /communication issues, </w:t>
      </w:r>
      <w:r w:rsidR="00F00C0C" w:rsidRPr="00E55D5B">
        <w:rPr>
          <w:rFonts w:cstheme="minorHAnsi"/>
          <w:sz w:val="24"/>
          <w:szCs w:val="24"/>
        </w:rPr>
        <w:t xml:space="preserve">need for </w:t>
      </w:r>
      <w:r w:rsidRPr="00E55D5B">
        <w:rPr>
          <w:rFonts w:cstheme="minorHAnsi"/>
          <w:sz w:val="24"/>
          <w:szCs w:val="24"/>
        </w:rPr>
        <w:t xml:space="preserve">routines or sensory needs. </w:t>
      </w:r>
      <w:r w:rsidR="00D60D79" w:rsidRPr="00E55D5B">
        <w:rPr>
          <w:rFonts w:cstheme="minorHAnsi"/>
          <w:sz w:val="24"/>
          <w:szCs w:val="24"/>
        </w:rPr>
        <w:t xml:space="preserve"> </w:t>
      </w:r>
      <w:r w:rsidR="00F00C0C" w:rsidRPr="00E55D5B">
        <w:rPr>
          <w:rFonts w:cstheme="minorHAnsi"/>
          <w:sz w:val="24"/>
          <w:szCs w:val="24"/>
        </w:rPr>
        <w:t>I</w:t>
      </w:r>
      <w:r w:rsidR="00D60D79" w:rsidRPr="00E55D5B">
        <w:rPr>
          <w:rFonts w:cstheme="minorHAnsi"/>
          <w:sz w:val="24"/>
          <w:szCs w:val="24"/>
        </w:rPr>
        <w:t>t is also important to share information relating to any specific learning difficulties identified</w:t>
      </w:r>
      <w:r w:rsidR="00215491" w:rsidRPr="00E55D5B">
        <w:rPr>
          <w:rFonts w:cstheme="minorHAnsi"/>
          <w:sz w:val="24"/>
          <w:szCs w:val="24"/>
        </w:rPr>
        <w:t>,</w:t>
      </w:r>
      <w:r w:rsidR="00D60D79" w:rsidRPr="00E55D5B">
        <w:rPr>
          <w:rFonts w:cstheme="minorHAnsi"/>
          <w:sz w:val="24"/>
          <w:szCs w:val="24"/>
        </w:rPr>
        <w:t xml:space="preserve"> as such needs will always be </w:t>
      </w:r>
      <w:r w:rsidR="00F00C0C" w:rsidRPr="00E55D5B">
        <w:rPr>
          <w:rFonts w:cstheme="minorHAnsi"/>
          <w:sz w:val="24"/>
          <w:szCs w:val="24"/>
        </w:rPr>
        <w:t>taken into account within</w:t>
      </w:r>
      <w:r w:rsidR="00D60D79" w:rsidRPr="00E55D5B">
        <w:rPr>
          <w:rFonts w:cstheme="minorHAnsi"/>
          <w:sz w:val="24"/>
          <w:szCs w:val="24"/>
        </w:rPr>
        <w:t xml:space="preserve"> a specialist autism</w:t>
      </w:r>
      <w:r w:rsidR="00F00C0C" w:rsidRPr="00E55D5B">
        <w:rPr>
          <w:rFonts w:cstheme="minorHAnsi"/>
          <w:sz w:val="24"/>
          <w:szCs w:val="24"/>
        </w:rPr>
        <w:t xml:space="preserve"> assessment</w:t>
      </w:r>
      <w:r w:rsidR="00D60D79" w:rsidRPr="00E55D5B">
        <w:rPr>
          <w:rFonts w:cstheme="minorHAnsi"/>
          <w:sz w:val="24"/>
          <w:szCs w:val="24"/>
        </w:rPr>
        <w:t xml:space="preserve">. </w:t>
      </w:r>
      <w:r w:rsidRPr="00E55D5B">
        <w:rPr>
          <w:rFonts w:cstheme="minorHAnsi"/>
          <w:sz w:val="24"/>
          <w:szCs w:val="24"/>
        </w:rPr>
        <w:t>Parents may raise the issue of autism and then it is then helpful to share details of local and or national guidelines</w:t>
      </w:r>
      <w:r w:rsidR="00F00C0C" w:rsidRPr="00E55D5B">
        <w:rPr>
          <w:rFonts w:cstheme="minorHAnsi"/>
          <w:sz w:val="24"/>
          <w:szCs w:val="24"/>
        </w:rPr>
        <w:t xml:space="preserve"> for assessment and intervention</w:t>
      </w:r>
      <w:r w:rsidRPr="00E55D5B">
        <w:rPr>
          <w:rFonts w:cstheme="minorHAnsi"/>
          <w:sz w:val="24"/>
          <w:szCs w:val="24"/>
        </w:rPr>
        <w:t xml:space="preserve">. Encouraging </w:t>
      </w:r>
      <w:r w:rsidR="00D110A6" w:rsidRPr="00E55D5B">
        <w:rPr>
          <w:rFonts w:cstheme="minorHAnsi"/>
          <w:sz w:val="24"/>
          <w:szCs w:val="24"/>
        </w:rPr>
        <w:t xml:space="preserve">individuals, </w:t>
      </w:r>
      <w:r w:rsidRPr="00E55D5B">
        <w:rPr>
          <w:rFonts w:cstheme="minorHAnsi"/>
          <w:sz w:val="24"/>
          <w:szCs w:val="24"/>
        </w:rPr>
        <w:t>parents and carers to talk to their GP</w:t>
      </w:r>
      <w:r w:rsidR="0065721A">
        <w:rPr>
          <w:rFonts w:cstheme="minorHAnsi"/>
          <w:sz w:val="24"/>
          <w:szCs w:val="24"/>
        </w:rPr>
        <w:t>,</w:t>
      </w:r>
      <w:r w:rsidRPr="00E55D5B">
        <w:rPr>
          <w:rFonts w:cstheme="minorHAnsi"/>
          <w:sz w:val="24"/>
          <w:szCs w:val="24"/>
        </w:rPr>
        <w:t xml:space="preserve"> their school SENCO</w:t>
      </w:r>
      <w:r w:rsidR="0065721A">
        <w:rPr>
          <w:rFonts w:cstheme="minorHAnsi"/>
          <w:sz w:val="24"/>
          <w:szCs w:val="24"/>
        </w:rPr>
        <w:t>, or</w:t>
      </w:r>
      <w:r w:rsidR="002D3CDA">
        <w:rPr>
          <w:rFonts w:cstheme="minorHAnsi"/>
          <w:sz w:val="24"/>
          <w:szCs w:val="24"/>
        </w:rPr>
        <w:t>,</w:t>
      </w:r>
      <w:r w:rsidR="0065721A">
        <w:rPr>
          <w:rFonts w:cstheme="minorHAnsi"/>
          <w:sz w:val="24"/>
          <w:szCs w:val="24"/>
        </w:rPr>
        <w:t xml:space="preserve"> in further and higher education, the</w:t>
      </w:r>
      <w:r w:rsidR="00D110A6" w:rsidRPr="00E55D5B">
        <w:rPr>
          <w:rFonts w:cstheme="minorHAnsi"/>
          <w:sz w:val="24"/>
          <w:szCs w:val="24"/>
        </w:rPr>
        <w:t xml:space="preserve"> learning</w:t>
      </w:r>
      <w:r w:rsidR="0065721A">
        <w:rPr>
          <w:rFonts w:cstheme="minorHAnsi"/>
          <w:sz w:val="24"/>
          <w:szCs w:val="24"/>
        </w:rPr>
        <w:t>, wellbeing or disability</w:t>
      </w:r>
      <w:r w:rsidR="00D110A6" w:rsidRPr="00E55D5B">
        <w:rPr>
          <w:rFonts w:cstheme="minorHAnsi"/>
          <w:sz w:val="24"/>
          <w:szCs w:val="24"/>
        </w:rPr>
        <w:t xml:space="preserve"> support teams</w:t>
      </w:r>
      <w:r w:rsidR="0065721A">
        <w:rPr>
          <w:rFonts w:cstheme="minorHAnsi"/>
          <w:sz w:val="24"/>
          <w:szCs w:val="24"/>
        </w:rPr>
        <w:t>,</w:t>
      </w:r>
      <w:r w:rsidRPr="00E55D5B">
        <w:rPr>
          <w:rFonts w:cstheme="minorHAnsi"/>
          <w:sz w:val="24"/>
          <w:szCs w:val="24"/>
        </w:rPr>
        <w:t xml:space="preserve"> would </w:t>
      </w:r>
      <w:r w:rsidR="00D60D79" w:rsidRPr="00E55D5B">
        <w:rPr>
          <w:rFonts w:cstheme="minorHAnsi"/>
          <w:sz w:val="24"/>
          <w:szCs w:val="24"/>
        </w:rPr>
        <w:t xml:space="preserve">always </w:t>
      </w:r>
      <w:r w:rsidRPr="00E55D5B">
        <w:rPr>
          <w:rFonts w:cstheme="minorHAnsi"/>
          <w:sz w:val="24"/>
          <w:szCs w:val="24"/>
        </w:rPr>
        <w:t xml:space="preserve">be a good starting point </w:t>
      </w:r>
      <w:r w:rsidR="00D110A6" w:rsidRPr="00E55D5B">
        <w:rPr>
          <w:rFonts w:cstheme="minorHAnsi"/>
          <w:sz w:val="24"/>
          <w:szCs w:val="24"/>
        </w:rPr>
        <w:t>for a specialist assessor</w:t>
      </w:r>
      <w:r w:rsidR="00F00C0C" w:rsidRPr="00E55D5B">
        <w:rPr>
          <w:rFonts w:cstheme="minorHAnsi"/>
          <w:sz w:val="24"/>
          <w:szCs w:val="24"/>
        </w:rPr>
        <w:t>,</w:t>
      </w:r>
      <w:r w:rsidR="00D110A6" w:rsidRPr="00E55D5B">
        <w:rPr>
          <w:rFonts w:cstheme="minorHAnsi"/>
          <w:sz w:val="24"/>
          <w:szCs w:val="24"/>
        </w:rPr>
        <w:t xml:space="preserve"> </w:t>
      </w:r>
      <w:r w:rsidRPr="00E55D5B">
        <w:rPr>
          <w:rFonts w:cstheme="minorHAnsi"/>
          <w:sz w:val="24"/>
          <w:szCs w:val="24"/>
        </w:rPr>
        <w:t xml:space="preserve">as pathways </w:t>
      </w:r>
      <w:r w:rsidR="00D110A6" w:rsidRPr="00E55D5B">
        <w:rPr>
          <w:rFonts w:cstheme="minorHAnsi"/>
          <w:sz w:val="24"/>
          <w:szCs w:val="24"/>
        </w:rPr>
        <w:t xml:space="preserve">do vary </w:t>
      </w:r>
      <w:r w:rsidRPr="00E55D5B">
        <w:rPr>
          <w:rFonts w:cstheme="minorHAnsi"/>
          <w:sz w:val="24"/>
          <w:szCs w:val="24"/>
        </w:rPr>
        <w:t xml:space="preserve">according to where individuals live. </w:t>
      </w:r>
    </w:p>
    <w:p w14:paraId="76AD4D39" w14:textId="77777777" w:rsidR="005070F3" w:rsidRPr="00E55D5B" w:rsidRDefault="005070F3" w:rsidP="00473829">
      <w:pPr>
        <w:spacing w:after="0" w:line="240" w:lineRule="atLeast"/>
        <w:rPr>
          <w:rFonts w:cstheme="minorHAnsi"/>
          <w:sz w:val="24"/>
          <w:szCs w:val="24"/>
        </w:rPr>
      </w:pPr>
    </w:p>
    <w:p w14:paraId="257CC1DF" w14:textId="494F9CF0" w:rsidR="00D43921" w:rsidRPr="002F4051" w:rsidRDefault="00D43921" w:rsidP="00000EFB">
      <w:pPr>
        <w:pStyle w:val="Heading3"/>
        <w:numPr>
          <w:ilvl w:val="0"/>
          <w:numId w:val="15"/>
        </w:numPr>
        <w:rPr>
          <w:rFonts w:asciiTheme="minorHAnsi" w:hAnsiTheme="minorHAnsi" w:cstheme="minorHAnsi"/>
          <w:b/>
          <w:color w:val="7030A0"/>
        </w:rPr>
      </w:pPr>
      <w:bookmarkStart w:id="22" w:name="_Toc103770128"/>
      <w:r w:rsidRPr="002F4051">
        <w:rPr>
          <w:rFonts w:asciiTheme="minorHAnsi" w:hAnsiTheme="minorHAnsi" w:cstheme="minorHAnsi"/>
          <w:b/>
          <w:color w:val="7030A0"/>
        </w:rPr>
        <w:t xml:space="preserve">Understanding </w:t>
      </w:r>
      <w:r w:rsidR="00507161">
        <w:rPr>
          <w:rFonts w:asciiTheme="minorHAnsi" w:hAnsiTheme="minorHAnsi" w:cstheme="minorHAnsi"/>
          <w:b/>
          <w:color w:val="7030A0"/>
        </w:rPr>
        <w:t>p</w:t>
      </w:r>
      <w:r w:rsidRPr="002F4051">
        <w:rPr>
          <w:rFonts w:asciiTheme="minorHAnsi" w:hAnsiTheme="minorHAnsi" w:cstheme="minorHAnsi"/>
          <w:b/>
          <w:color w:val="7030A0"/>
        </w:rPr>
        <w:t>athways for identification and diagnosis</w:t>
      </w:r>
      <w:bookmarkEnd w:id="22"/>
      <w:r w:rsidRPr="002F4051">
        <w:rPr>
          <w:rFonts w:asciiTheme="minorHAnsi" w:hAnsiTheme="minorHAnsi" w:cstheme="minorHAnsi"/>
          <w:b/>
          <w:color w:val="7030A0"/>
        </w:rPr>
        <w:t xml:space="preserve">  </w:t>
      </w:r>
    </w:p>
    <w:p w14:paraId="20DC4CFD" w14:textId="2682A311" w:rsidR="00023279" w:rsidRPr="00E55D5B" w:rsidRDefault="00D43921" w:rsidP="00473829">
      <w:pPr>
        <w:shd w:val="clear" w:color="auto" w:fill="FFFFFF"/>
        <w:spacing w:before="100" w:beforeAutospacing="1" w:after="225" w:line="240" w:lineRule="atLeast"/>
        <w:rPr>
          <w:rFonts w:eastAsia="Times New Roman" w:cstheme="minorHAnsi"/>
          <w:color w:val="3F3F3F"/>
          <w:sz w:val="24"/>
          <w:szCs w:val="24"/>
          <w:lang w:eastAsia="en-GB"/>
        </w:rPr>
      </w:pPr>
      <w:r w:rsidRPr="00E55D5B">
        <w:rPr>
          <w:rFonts w:cstheme="minorHAnsi"/>
          <w:sz w:val="24"/>
          <w:szCs w:val="24"/>
        </w:rPr>
        <w:t>The National Autistic Society offer</w:t>
      </w:r>
      <w:r w:rsidR="00215491" w:rsidRPr="00E55D5B">
        <w:rPr>
          <w:rFonts w:cstheme="minorHAnsi"/>
          <w:sz w:val="24"/>
          <w:szCs w:val="24"/>
        </w:rPr>
        <w:t>s</w:t>
      </w:r>
      <w:r w:rsidRPr="00E55D5B">
        <w:rPr>
          <w:rFonts w:cstheme="minorHAnsi"/>
          <w:sz w:val="24"/>
          <w:szCs w:val="24"/>
        </w:rPr>
        <w:t xml:space="preserve"> advice for teachers who suspect </w:t>
      </w:r>
      <w:r w:rsidR="00F00C0C" w:rsidRPr="00E55D5B">
        <w:rPr>
          <w:rFonts w:cstheme="minorHAnsi"/>
          <w:sz w:val="24"/>
          <w:szCs w:val="24"/>
        </w:rPr>
        <w:t>a</w:t>
      </w:r>
      <w:r w:rsidRPr="00E55D5B">
        <w:rPr>
          <w:rFonts w:cstheme="minorHAnsi"/>
          <w:sz w:val="24"/>
          <w:szCs w:val="24"/>
        </w:rPr>
        <w:t>utism/</w:t>
      </w:r>
      <w:r w:rsidR="00F00C0C" w:rsidRPr="00E55D5B">
        <w:rPr>
          <w:rFonts w:cstheme="minorHAnsi"/>
          <w:sz w:val="24"/>
          <w:szCs w:val="24"/>
        </w:rPr>
        <w:t xml:space="preserve">an </w:t>
      </w:r>
      <w:r w:rsidRPr="00E55D5B">
        <w:rPr>
          <w:rFonts w:cstheme="minorHAnsi"/>
          <w:sz w:val="24"/>
          <w:szCs w:val="24"/>
        </w:rPr>
        <w:t>ASC</w:t>
      </w:r>
      <w:r w:rsidR="00215491" w:rsidRPr="00E55D5B">
        <w:rPr>
          <w:rFonts w:cstheme="minorHAnsi"/>
          <w:sz w:val="24"/>
          <w:szCs w:val="24"/>
        </w:rPr>
        <w:t>, as</w:t>
      </w:r>
      <w:r w:rsidR="00023279" w:rsidRPr="00E55D5B">
        <w:rPr>
          <w:rFonts w:cstheme="minorHAnsi"/>
          <w:sz w:val="24"/>
          <w:szCs w:val="24"/>
        </w:rPr>
        <w:t xml:space="preserve"> outlined in the links below. They stress it is important to first talk to the school and specifically the SENCO</w:t>
      </w:r>
      <w:r w:rsidR="00215491" w:rsidRPr="00E55D5B">
        <w:rPr>
          <w:rFonts w:cstheme="minorHAnsi"/>
          <w:sz w:val="24"/>
          <w:szCs w:val="24"/>
        </w:rPr>
        <w:t>,</w:t>
      </w:r>
      <w:r w:rsidR="00023279" w:rsidRPr="00E55D5B">
        <w:rPr>
          <w:rFonts w:cstheme="minorHAnsi"/>
          <w:sz w:val="24"/>
          <w:szCs w:val="24"/>
        </w:rPr>
        <w:t xml:space="preserve"> who may have insight</w:t>
      </w:r>
      <w:r w:rsidR="007C0904">
        <w:rPr>
          <w:rFonts w:cstheme="minorHAnsi"/>
          <w:sz w:val="24"/>
          <w:szCs w:val="24"/>
        </w:rPr>
        <w:t xml:space="preserve"> and can refer</w:t>
      </w:r>
      <w:r w:rsidR="00023279" w:rsidRPr="00E55D5B">
        <w:rPr>
          <w:rFonts w:cstheme="minorHAnsi"/>
          <w:sz w:val="24"/>
          <w:szCs w:val="24"/>
        </w:rPr>
        <w:t xml:space="preserve"> into local autism diagnostic pathways.  Parents are advised to book an appointment with their child’s GP if they wish to go through the NHS. They can request that the GP refers their child to an autism diagnostic service that can arrange to carry out a formal diagnostic assessment which is multidisciplinary and carried out by clinicians with specialist skills and training. Some parents may choose to contact a private autism diagnostic service directly due to </w:t>
      </w:r>
      <w:r w:rsidR="00F00C0C" w:rsidRPr="00E55D5B">
        <w:rPr>
          <w:rFonts w:cstheme="minorHAnsi"/>
          <w:sz w:val="24"/>
          <w:szCs w:val="24"/>
        </w:rPr>
        <w:t xml:space="preserve">long </w:t>
      </w:r>
      <w:r w:rsidR="00023279" w:rsidRPr="00E55D5B">
        <w:rPr>
          <w:rFonts w:cstheme="minorHAnsi"/>
          <w:sz w:val="24"/>
          <w:szCs w:val="24"/>
        </w:rPr>
        <w:t>waiting lists</w:t>
      </w:r>
      <w:r w:rsidR="00F00C0C" w:rsidRPr="00E55D5B">
        <w:rPr>
          <w:rFonts w:cstheme="minorHAnsi"/>
          <w:sz w:val="24"/>
          <w:szCs w:val="24"/>
        </w:rPr>
        <w:t xml:space="preserve"> for assessment</w:t>
      </w:r>
      <w:r w:rsidR="007C0904" w:rsidRPr="00E55D5B">
        <w:rPr>
          <w:rFonts w:cstheme="minorHAnsi"/>
          <w:sz w:val="24"/>
          <w:szCs w:val="24"/>
        </w:rPr>
        <w:t>, but</w:t>
      </w:r>
      <w:r w:rsidR="00023279" w:rsidRPr="00E55D5B">
        <w:rPr>
          <w:rFonts w:cstheme="minorHAnsi"/>
          <w:sz w:val="24"/>
          <w:szCs w:val="24"/>
        </w:rPr>
        <w:t xml:space="preserve"> this can be costly. </w:t>
      </w:r>
    </w:p>
    <w:p w14:paraId="5CD0500E" w14:textId="7DC4715B" w:rsidR="00D43921" w:rsidRPr="00E55D5B" w:rsidRDefault="00000000" w:rsidP="00473829">
      <w:pPr>
        <w:spacing w:after="0" w:line="240" w:lineRule="atLeast"/>
        <w:rPr>
          <w:rFonts w:cstheme="minorHAnsi"/>
          <w:sz w:val="24"/>
          <w:szCs w:val="24"/>
        </w:rPr>
      </w:pPr>
      <w:hyperlink r:id="rId28" w:history="1">
        <w:r w:rsidR="00023279" w:rsidRPr="00E55D5B">
          <w:rPr>
            <w:rStyle w:val="Hyperlink"/>
            <w:rFonts w:cstheme="minorHAnsi"/>
            <w:sz w:val="24"/>
            <w:szCs w:val="24"/>
          </w:rPr>
          <w:t>https://www.autism.org.uk/advice-and-guidance/professional-practice/teachers-diagnosis</w:t>
        </w:r>
      </w:hyperlink>
    </w:p>
    <w:p w14:paraId="1BCE7072" w14:textId="77777777" w:rsidR="00F00C0C" w:rsidRPr="00E55D5B" w:rsidRDefault="00F00C0C" w:rsidP="00473829">
      <w:pPr>
        <w:spacing w:after="0" w:line="240" w:lineRule="atLeast"/>
        <w:rPr>
          <w:rFonts w:cstheme="minorHAnsi"/>
          <w:color w:val="0000FF"/>
          <w:sz w:val="24"/>
          <w:szCs w:val="24"/>
          <w:u w:val="single"/>
        </w:rPr>
      </w:pPr>
    </w:p>
    <w:p w14:paraId="3E9C02DA" w14:textId="77777777" w:rsidR="00D43921" w:rsidRPr="00E55D5B" w:rsidRDefault="00000000" w:rsidP="00473829">
      <w:pPr>
        <w:spacing w:after="0" w:line="240" w:lineRule="atLeast"/>
        <w:rPr>
          <w:rFonts w:cstheme="minorHAnsi"/>
          <w:sz w:val="24"/>
          <w:szCs w:val="24"/>
        </w:rPr>
      </w:pPr>
      <w:hyperlink r:id="rId29" w:history="1">
        <w:r w:rsidR="00D43921" w:rsidRPr="00E55D5B">
          <w:rPr>
            <w:rFonts w:cstheme="minorHAnsi"/>
            <w:color w:val="0000FF"/>
            <w:sz w:val="24"/>
            <w:szCs w:val="24"/>
            <w:u w:val="single"/>
          </w:rPr>
          <w:t>Autism and diagnosis: advice for teachers</w:t>
        </w:r>
      </w:hyperlink>
    </w:p>
    <w:p w14:paraId="02262FE7" w14:textId="77777777" w:rsidR="00D43921" w:rsidRPr="00E55D5B" w:rsidRDefault="00D43921" w:rsidP="00473829">
      <w:pPr>
        <w:spacing w:after="0" w:line="240" w:lineRule="atLeast"/>
        <w:rPr>
          <w:rFonts w:cstheme="minorHAnsi"/>
          <w:sz w:val="24"/>
          <w:szCs w:val="24"/>
        </w:rPr>
      </w:pPr>
    </w:p>
    <w:p w14:paraId="0E086812" w14:textId="1AB207EB" w:rsidR="00D43921" w:rsidRPr="00E55D5B" w:rsidRDefault="00D43921" w:rsidP="00473829">
      <w:pPr>
        <w:spacing w:after="0" w:line="240" w:lineRule="atLeast"/>
        <w:rPr>
          <w:rFonts w:cstheme="minorHAnsi"/>
          <w:sz w:val="24"/>
          <w:szCs w:val="24"/>
        </w:rPr>
      </w:pPr>
      <w:r w:rsidRPr="00E55D5B">
        <w:rPr>
          <w:rFonts w:cstheme="minorHAnsi"/>
          <w:sz w:val="24"/>
          <w:szCs w:val="24"/>
        </w:rPr>
        <w:t xml:space="preserve">The NAS also offer parents and carers advice </w:t>
      </w:r>
      <w:r w:rsidR="00F00C0C" w:rsidRPr="00E55D5B">
        <w:rPr>
          <w:rFonts w:cstheme="minorHAnsi"/>
          <w:sz w:val="24"/>
          <w:szCs w:val="24"/>
        </w:rPr>
        <w:t xml:space="preserve">on </w:t>
      </w:r>
      <w:r w:rsidRPr="00E55D5B">
        <w:rPr>
          <w:rFonts w:cstheme="minorHAnsi"/>
          <w:sz w:val="24"/>
          <w:szCs w:val="24"/>
        </w:rPr>
        <w:t>what to do if they wish to explore a diagnos</w:t>
      </w:r>
      <w:r w:rsidR="00F00C0C" w:rsidRPr="00E55D5B">
        <w:rPr>
          <w:rFonts w:cstheme="minorHAnsi"/>
          <w:sz w:val="24"/>
          <w:szCs w:val="24"/>
        </w:rPr>
        <w:t>tic assessment</w:t>
      </w:r>
      <w:r w:rsidRPr="00E55D5B">
        <w:rPr>
          <w:rFonts w:cstheme="minorHAnsi"/>
          <w:sz w:val="24"/>
          <w:szCs w:val="24"/>
        </w:rPr>
        <w:t xml:space="preserve">. </w:t>
      </w:r>
    </w:p>
    <w:p w14:paraId="59BC9690" w14:textId="77777777" w:rsidR="00F00C0C" w:rsidRPr="00E55D5B" w:rsidRDefault="00F00C0C" w:rsidP="00473829">
      <w:pPr>
        <w:spacing w:after="0" w:line="240" w:lineRule="atLeast"/>
        <w:rPr>
          <w:rStyle w:val="Hyperlink"/>
          <w:rFonts w:cstheme="minorHAnsi"/>
          <w:sz w:val="24"/>
          <w:szCs w:val="24"/>
        </w:rPr>
      </w:pPr>
    </w:p>
    <w:p w14:paraId="738D2207" w14:textId="77777777" w:rsidR="00D43921" w:rsidRPr="00E55D5B" w:rsidRDefault="00000000" w:rsidP="00473829">
      <w:pPr>
        <w:spacing w:after="0" w:line="240" w:lineRule="atLeast"/>
        <w:rPr>
          <w:rStyle w:val="Hyperlink"/>
          <w:rFonts w:cstheme="minorHAnsi"/>
          <w:sz w:val="24"/>
          <w:szCs w:val="24"/>
        </w:rPr>
      </w:pPr>
      <w:hyperlink r:id="rId30" w:history="1">
        <w:r w:rsidR="00D43921" w:rsidRPr="00E55D5B">
          <w:rPr>
            <w:rStyle w:val="Hyperlink"/>
            <w:rFonts w:cstheme="minorHAnsi"/>
            <w:sz w:val="24"/>
            <w:szCs w:val="24"/>
          </w:rPr>
          <w:t>https://www.autism.org.uk/advice-and-guidance/topics/diagnosis/diagnostic-assessment/parents-and-carers</w:t>
        </w:r>
      </w:hyperlink>
    </w:p>
    <w:p w14:paraId="32E8ECCA" w14:textId="77777777" w:rsidR="00F00C0C" w:rsidRPr="00E55D5B" w:rsidRDefault="00F00C0C" w:rsidP="00473829">
      <w:pPr>
        <w:spacing w:after="0" w:line="240" w:lineRule="atLeast"/>
        <w:rPr>
          <w:rFonts w:cstheme="minorHAnsi"/>
          <w:color w:val="0000FF"/>
          <w:sz w:val="24"/>
          <w:szCs w:val="24"/>
          <w:u w:val="single"/>
        </w:rPr>
      </w:pPr>
    </w:p>
    <w:p w14:paraId="4B12EBE1" w14:textId="02C6B788" w:rsidR="00D43921" w:rsidRPr="00E55D5B" w:rsidRDefault="00000000" w:rsidP="00473829">
      <w:pPr>
        <w:spacing w:after="0" w:line="240" w:lineRule="atLeast"/>
        <w:rPr>
          <w:rFonts w:cstheme="minorHAnsi"/>
          <w:sz w:val="24"/>
          <w:szCs w:val="24"/>
        </w:rPr>
      </w:pPr>
      <w:hyperlink r:id="rId31" w:history="1">
        <w:r w:rsidR="00D43921" w:rsidRPr="00E55D5B">
          <w:rPr>
            <w:rFonts w:cstheme="minorHAnsi"/>
            <w:color w:val="0000FF"/>
            <w:sz w:val="24"/>
            <w:szCs w:val="24"/>
            <w:u w:val="single"/>
          </w:rPr>
          <w:t>parents (autism.org.uk)</w:t>
        </w:r>
      </w:hyperlink>
    </w:p>
    <w:p w14:paraId="1C8D877A" w14:textId="77777777" w:rsidR="00473829" w:rsidRPr="00E55D5B" w:rsidRDefault="00473829" w:rsidP="00473829">
      <w:pPr>
        <w:spacing w:after="0" w:line="240" w:lineRule="atLeast"/>
        <w:rPr>
          <w:rFonts w:cstheme="minorHAnsi"/>
          <w:b/>
          <w:bCs/>
          <w:sz w:val="24"/>
          <w:szCs w:val="24"/>
        </w:rPr>
      </w:pPr>
    </w:p>
    <w:p w14:paraId="7C2DC784" w14:textId="10D39A56" w:rsidR="00D75F6E" w:rsidRPr="006F14E7" w:rsidRDefault="00D75F6E" w:rsidP="006F14E7">
      <w:pPr>
        <w:pStyle w:val="Heading3"/>
        <w:numPr>
          <w:ilvl w:val="0"/>
          <w:numId w:val="15"/>
        </w:numPr>
        <w:rPr>
          <w:rFonts w:asciiTheme="minorHAnsi" w:hAnsiTheme="minorHAnsi" w:cstheme="minorHAnsi"/>
          <w:b/>
          <w:color w:val="7030A0"/>
        </w:rPr>
      </w:pPr>
      <w:bookmarkStart w:id="23" w:name="_Toc103770129"/>
      <w:r w:rsidRPr="006F14E7">
        <w:rPr>
          <w:rFonts w:asciiTheme="minorHAnsi" w:hAnsiTheme="minorHAnsi" w:cstheme="minorHAnsi"/>
          <w:b/>
          <w:color w:val="7030A0"/>
        </w:rPr>
        <w:t>Adult Referral</w:t>
      </w:r>
      <w:r w:rsidR="00994104" w:rsidRPr="006F14E7">
        <w:rPr>
          <w:rFonts w:asciiTheme="minorHAnsi" w:hAnsiTheme="minorHAnsi" w:cstheme="minorHAnsi"/>
          <w:b/>
          <w:color w:val="7030A0"/>
        </w:rPr>
        <w:t>s</w:t>
      </w:r>
      <w:bookmarkEnd w:id="23"/>
    </w:p>
    <w:p w14:paraId="6A8650AC" w14:textId="77777777" w:rsidR="00D75F6E" w:rsidRPr="00E55D5B" w:rsidRDefault="00D75F6E" w:rsidP="00473829">
      <w:pPr>
        <w:spacing w:after="0" w:line="240" w:lineRule="atLeast"/>
        <w:rPr>
          <w:rFonts w:cstheme="minorHAnsi"/>
          <w:b/>
          <w:bCs/>
          <w:sz w:val="24"/>
          <w:szCs w:val="24"/>
        </w:rPr>
      </w:pPr>
    </w:p>
    <w:p w14:paraId="2EEBE76D" w14:textId="2FD6F239" w:rsidR="00215491" w:rsidRPr="00E55D5B" w:rsidRDefault="00D9582E" w:rsidP="00473829">
      <w:pPr>
        <w:spacing w:after="0" w:line="240" w:lineRule="atLeast"/>
        <w:rPr>
          <w:rFonts w:cstheme="minorHAnsi"/>
          <w:sz w:val="24"/>
          <w:szCs w:val="24"/>
        </w:rPr>
      </w:pPr>
      <w:r w:rsidRPr="00E55D5B">
        <w:rPr>
          <w:rFonts w:cstheme="minorHAnsi"/>
          <w:sz w:val="24"/>
          <w:szCs w:val="24"/>
        </w:rPr>
        <w:t>The NAS also offer a</w:t>
      </w:r>
      <w:r w:rsidR="00D43921" w:rsidRPr="00E55D5B">
        <w:rPr>
          <w:rFonts w:cstheme="minorHAnsi"/>
          <w:sz w:val="24"/>
          <w:szCs w:val="24"/>
        </w:rPr>
        <w:t>dvice for adults who think they have autism</w:t>
      </w:r>
      <w:r w:rsidRPr="00E55D5B">
        <w:rPr>
          <w:rFonts w:cstheme="minorHAnsi"/>
          <w:sz w:val="24"/>
          <w:szCs w:val="24"/>
        </w:rPr>
        <w:t xml:space="preserve"> – see link below.  Some diagnostic teams accept self-referrals but in most cases a GP referral is required or </w:t>
      </w:r>
      <w:r w:rsidR="006826A9">
        <w:rPr>
          <w:rFonts w:cstheme="minorHAnsi"/>
          <w:sz w:val="24"/>
          <w:szCs w:val="24"/>
        </w:rPr>
        <w:t>the individual</w:t>
      </w:r>
      <w:r w:rsidRPr="00E55D5B">
        <w:rPr>
          <w:rFonts w:cstheme="minorHAnsi"/>
          <w:sz w:val="24"/>
          <w:szCs w:val="24"/>
        </w:rPr>
        <w:t xml:space="preserve"> may be referred by another health professional</w:t>
      </w:r>
      <w:r w:rsidR="00D43921" w:rsidRPr="00E55D5B">
        <w:rPr>
          <w:rFonts w:cstheme="minorHAnsi"/>
          <w:sz w:val="24"/>
          <w:szCs w:val="24"/>
        </w:rPr>
        <w:t xml:space="preserve"> </w:t>
      </w:r>
      <w:r w:rsidRPr="00E55D5B">
        <w:rPr>
          <w:rFonts w:cstheme="minorHAnsi"/>
          <w:sz w:val="24"/>
          <w:szCs w:val="24"/>
        </w:rPr>
        <w:t>who is already involved.  Most adults see either a psychiatrist, clinical psychologist</w:t>
      </w:r>
      <w:r w:rsidR="006826A9">
        <w:rPr>
          <w:rFonts w:cstheme="minorHAnsi"/>
          <w:sz w:val="24"/>
          <w:szCs w:val="24"/>
        </w:rPr>
        <w:t>,</w:t>
      </w:r>
      <w:r w:rsidRPr="00E55D5B">
        <w:rPr>
          <w:rFonts w:cstheme="minorHAnsi"/>
          <w:sz w:val="24"/>
          <w:szCs w:val="24"/>
        </w:rPr>
        <w:t xml:space="preserve"> o</w:t>
      </w:r>
      <w:r w:rsidR="006826A9">
        <w:rPr>
          <w:rFonts w:cstheme="minorHAnsi"/>
          <w:sz w:val="24"/>
          <w:szCs w:val="24"/>
        </w:rPr>
        <w:t>r</w:t>
      </w:r>
      <w:r w:rsidRPr="00E55D5B">
        <w:rPr>
          <w:rFonts w:cstheme="minorHAnsi"/>
          <w:sz w:val="24"/>
          <w:szCs w:val="24"/>
        </w:rPr>
        <w:t xml:space="preserve"> a team made up of professionals from different disciplines</w:t>
      </w:r>
      <w:r w:rsidR="00215491" w:rsidRPr="00E55D5B">
        <w:rPr>
          <w:rFonts w:cstheme="minorHAnsi"/>
          <w:sz w:val="24"/>
          <w:szCs w:val="24"/>
        </w:rPr>
        <w:t>:</w:t>
      </w:r>
    </w:p>
    <w:p w14:paraId="2FEFFD8B" w14:textId="2B1A01F0" w:rsidR="00D43921" w:rsidRPr="00E55D5B" w:rsidRDefault="00D9582E" w:rsidP="00473829">
      <w:pPr>
        <w:spacing w:after="0" w:line="240" w:lineRule="atLeast"/>
        <w:rPr>
          <w:rFonts w:cstheme="minorHAnsi"/>
          <w:sz w:val="24"/>
          <w:szCs w:val="24"/>
        </w:rPr>
      </w:pPr>
      <w:r w:rsidRPr="00E55D5B">
        <w:rPr>
          <w:rFonts w:cstheme="minorHAnsi"/>
          <w:sz w:val="24"/>
          <w:szCs w:val="24"/>
        </w:rPr>
        <w:t xml:space="preserve"> </w:t>
      </w:r>
    </w:p>
    <w:p w14:paraId="24DE7911" w14:textId="77777777" w:rsidR="00D43921" w:rsidRPr="00E55D5B" w:rsidRDefault="00000000" w:rsidP="00473829">
      <w:pPr>
        <w:spacing w:after="0" w:line="240" w:lineRule="atLeast"/>
        <w:rPr>
          <w:rFonts w:cstheme="minorHAnsi"/>
          <w:sz w:val="24"/>
          <w:szCs w:val="24"/>
        </w:rPr>
      </w:pPr>
      <w:hyperlink r:id="rId32" w:history="1">
        <w:r w:rsidR="00D43921" w:rsidRPr="00E55D5B">
          <w:rPr>
            <w:rStyle w:val="Hyperlink"/>
            <w:rFonts w:cstheme="minorHAnsi"/>
            <w:sz w:val="24"/>
            <w:szCs w:val="24"/>
          </w:rPr>
          <w:t>https://www.autism.org.uk/advice-and-guidance/topics/diagnosis/diagnostic-assessment/adults</w:t>
        </w:r>
      </w:hyperlink>
    </w:p>
    <w:p w14:paraId="5B8FAFE1" w14:textId="0EC5A058" w:rsidR="00D60D79" w:rsidRPr="00E55D5B" w:rsidRDefault="00D60D79" w:rsidP="00473829">
      <w:pPr>
        <w:spacing w:after="0" w:line="240" w:lineRule="atLeast"/>
        <w:rPr>
          <w:rFonts w:cstheme="minorHAnsi"/>
          <w:sz w:val="24"/>
          <w:szCs w:val="24"/>
        </w:rPr>
      </w:pPr>
    </w:p>
    <w:p w14:paraId="05471B09" w14:textId="77777777" w:rsidR="00D800CD" w:rsidRPr="00E55D5B" w:rsidRDefault="00D800CD" w:rsidP="00473829">
      <w:pPr>
        <w:spacing w:after="0" w:line="240" w:lineRule="atLeast"/>
        <w:rPr>
          <w:rFonts w:cstheme="minorHAnsi"/>
          <w:sz w:val="24"/>
          <w:szCs w:val="24"/>
        </w:rPr>
      </w:pPr>
    </w:p>
    <w:p w14:paraId="3EF7BDC4" w14:textId="1517C650" w:rsidR="00696012" w:rsidRPr="002F4051" w:rsidRDefault="00696012" w:rsidP="006F14E7">
      <w:pPr>
        <w:pStyle w:val="Heading3"/>
        <w:numPr>
          <w:ilvl w:val="0"/>
          <w:numId w:val="15"/>
        </w:numPr>
        <w:rPr>
          <w:rStyle w:val="Hyperlink"/>
          <w:rFonts w:asciiTheme="minorHAnsi" w:hAnsiTheme="minorHAnsi" w:cstheme="minorHAnsi"/>
          <w:b/>
          <w:color w:val="7030A0"/>
          <w:u w:val="none"/>
        </w:rPr>
      </w:pPr>
      <w:bookmarkStart w:id="24" w:name="_Toc103770130"/>
      <w:r w:rsidRPr="002F4051">
        <w:rPr>
          <w:rStyle w:val="Hyperlink"/>
          <w:rFonts w:asciiTheme="minorHAnsi" w:hAnsiTheme="minorHAnsi" w:cstheme="minorHAnsi"/>
          <w:b/>
          <w:color w:val="7030A0"/>
          <w:u w:val="none"/>
        </w:rPr>
        <w:t>Higher Education (H.E</w:t>
      </w:r>
      <w:r w:rsidR="00F00C0C" w:rsidRPr="002F4051">
        <w:rPr>
          <w:rStyle w:val="Hyperlink"/>
          <w:rFonts w:asciiTheme="minorHAnsi" w:hAnsiTheme="minorHAnsi" w:cstheme="minorHAnsi"/>
          <w:b/>
          <w:color w:val="7030A0"/>
          <w:u w:val="none"/>
        </w:rPr>
        <w:t>.</w:t>
      </w:r>
      <w:r w:rsidRPr="002F4051">
        <w:rPr>
          <w:rStyle w:val="Hyperlink"/>
          <w:rFonts w:asciiTheme="minorHAnsi" w:hAnsiTheme="minorHAnsi" w:cstheme="minorHAnsi"/>
          <w:b/>
          <w:color w:val="7030A0"/>
          <w:u w:val="none"/>
        </w:rPr>
        <w:t>) settings</w:t>
      </w:r>
      <w:bookmarkEnd w:id="24"/>
    </w:p>
    <w:p w14:paraId="49221C92" w14:textId="77777777" w:rsidR="00696012" w:rsidRPr="00E55D5B" w:rsidRDefault="00696012" w:rsidP="00696012">
      <w:pPr>
        <w:spacing w:after="0" w:line="240" w:lineRule="auto"/>
        <w:rPr>
          <w:rStyle w:val="Hyperlink"/>
          <w:rFonts w:cstheme="minorHAnsi"/>
          <w:color w:val="auto"/>
          <w:sz w:val="24"/>
          <w:szCs w:val="24"/>
        </w:rPr>
      </w:pPr>
    </w:p>
    <w:p w14:paraId="4137DC33" w14:textId="77402514" w:rsidR="00696012" w:rsidRPr="00E55D5B" w:rsidRDefault="00696012" w:rsidP="00696012">
      <w:pPr>
        <w:spacing w:after="300" w:line="324" w:lineRule="atLeast"/>
        <w:rPr>
          <w:rStyle w:val="Hyperlink"/>
          <w:rFonts w:cstheme="minorHAnsi"/>
          <w:color w:val="0F0935"/>
          <w:sz w:val="24"/>
          <w:szCs w:val="24"/>
          <w:u w:val="none"/>
          <w:shd w:val="clear" w:color="auto" w:fill="CACAD5"/>
        </w:rPr>
      </w:pPr>
      <w:r w:rsidRPr="00E55D5B">
        <w:rPr>
          <w:rFonts w:eastAsia="Times New Roman" w:cstheme="minorHAnsi"/>
          <w:color w:val="0F0935"/>
          <w:sz w:val="24"/>
          <w:szCs w:val="24"/>
          <w:lang w:eastAsia="en-GB"/>
        </w:rPr>
        <w:t>Autism&amp;</w:t>
      </w:r>
      <w:r w:rsidR="002266FE" w:rsidRPr="00E55D5B">
        <w:rPr>
          <w:rFonts w:eastAsia="Times New Roman" w:cstheme="minorHAnsi"/>
          <w:color w:val="0F0935"/>
          <w:sz w:val="24"/>
          <w:szCs w:val="24"/>
          <w:lang w:eastAsia="en-GB"/>
        </w:rPr>
        <w:t>Uni is</w:t>
      </w:r>
      <w:r w:rsidRPr="00E55D5B">
        <w:rPr>
          <w:rFonts w:eastAsia="Times New Roman" w:cstheme="minorHAnsi"/>
          <w:color w:val="0F0935"/>
          <w:sz w:val="24"/>
          <w:szCs w:val="24"/>
          <w:lang w:eastAsia="en-GB"/>
        </w:rPr>
        <w:t xml:space="preserve"> a project that was originally funded by the European Union as a research initiative to support young people on the autism spectrum to help them navigate the transition from school into Higher Education (HE).  Dr Marc Fabri, </w:t>
      </w:r>
      <w:r w:rsidR="00F00C0C" w:rsidRPr="00E55D5B">
        <w:rPr>
          <w:rFonts w:eastAsia="Times New Roman" w:cstheme="minorHAnsi"/>
          <w:color w:val="0F0935"/>
          <w:sz w:val="24"/>
          <w:szCs w:val="24"/>
          <w:lang w:eastAsia="en-GB"/>
        </w:rPr>
        <w:t xml:space="preserve">at </w:t>
      </w:r>
      <w:r w:rsidRPr="00E55D5B">
        <w:rPr>
          <w:rFonts w:eastAsia="Times New Roman" w:cstheme="minorHAnsi"/>
          <w:color w:val="0F0935"/>
          <w:sz w:val="24"/>
          <w:szCs w:val="24"/>
          <w:lang w:eastAsia="en-GB"/>
        </w:rPr>
        <w:t>Leeds Beckett University</w:t>
      </w:r>
      <w:r w:rsidR="006826A9">
        <w:rPr>
          <w:rFonts w:eastAsia="Times New Roman" w:cstheme="minorHAnsi"/>
          <w:color w:val="0F0935"/>
          <w:sz w:val="24"/>
          <w:szCs w:val="24"/>
          <w:lang w:eastAsia="en-GB"/>
        </w:rPr>
        <w:t>,</w:t>
      </w:r>
      <w:r w:rsidRPr="00E55D5B">
        <w:rPr>
          <w:rFonts w:eastAsia="Times New Roman" w:cstheme="minorHAnsi"/>
          <w:color w:val="0F0935"/>
          <w:sz w:val="24"/>
          <w:szCs w:val="24"/>
          <w:lang w:eastAsia="en-GB"/>
        </w:rPr>
        <w:t xml:space="preserve"> has led this project in recent years. Good practice guidelines for professionals and online toolkits are provided. </w:t>
      </w:r>
      <w:r w:rsidRPr="00E55D5B">
        <w:rPr>
          <w:rFonts w:cstheme="minorHAnsi"/>
          <w:color w:val="0F0935"/>
          <w:sz w:val="24"/>
          <w:szCs w:val="24"/>
          <w:shd w:val="clear" w:color="auto" w:fill="CACAD5"/>
        </w:rPr>
        <w:t xml:space="preserve"> </w:t>
      </w:r>
    </w:p>
    <w:p w14:paraId="17075BC2" w14:textId="2D4C70A2" w:rsidR="00696012" w:rsidRPr="00E55D5B" w:rsidRDefault="00000000" w:rsidP="00696012">
      <w:pPr>
        <w:spacing w:after="0" w:line="240" w:lineRule="auto"/>
        <w:rPr>
          <w:rFonts w:cstheme="minorHAnsi"/>
          <w:sz w:val="24"/>
          <w:szCs w:val="24"/>
        </w:rPr>
      </w:pPr>
      <w:hyperlink r:id="rId33" w:history="1">
        <w:r w:rsidR="00696012" w:rsidRPr="00E55D5B">
          <w:rPr>
            <w:rFonts w:cstheme="minorHAnsi"/>
            <w:color w:val="0000FF"/>
            <w:sz w:val="24"/>
            <w:szCs w:val="24"/>
            <w:u w:val="single"/>
          </w:rPr>
          <w:t xml:space="preserve">» Best Practice Guides </w:t>
        </w:r>
        <w:r w:rsidR="00507161">
          <w:rPr>
            <w:rFonts w:cstheme="minorHAnsi"/>
            <w:color w:val="0000FF"/>
            <w:sz w:val="24"/>
            <w:szCs w:val="24"/>
            <w:u w:val="single"/>
          </w:rPr>
          <w:t>–</w:t>
        </w:r>
        <w:r w:rsidR="00696012" w:rsidRPr="00E55D5B">
          <w:rPr>
            <w:rFonts w:cstheme="minorHAnsi"/>
            <w:color w:val="0000FF"/>
            <w:sz w:val="24"/>
            <w:szCs w:val="24"/>
            <w:u w:val="single"/>
          </w:rPr>
          <w:t xml:space="preserve"> The Autism&amp;Uni project (autism-uni.org)</w:t>
        </w:r>
      </w:hyperlink>
    </w:p>
    <w:p w14:paraId="243572FB" w14:textId="4D09DF3A" w:rsidR="00D800CD" w:rsidRPr="00E55D5B" w:rsidRDefault="00D800CD" w:rsidP="00473829">
      <w:pPr>
        <w:spacing w:after="0" w:line="240" w:lineRule="atLeast"/>
        <w:rPr>
          <w:rFonts w:cstheme="minorHAnsi"/>
          <w:sz w:val="24"/>
          <w:szCs w:val="24"/>
        </w:rPr>
      </w:pPr>
    </w:p>
    <w:p w14:paraId="6E928EFB" w14:textId="7047F19F" w:rsidR="00D800CD" w:rsidRPr="00E55D5B" w:rsidRDefault="00D800CD" w:rsidP="00D800CD">
      <w:pPr>
        <w:spacing w:after="0" w:line="240" w:lineRule="atLeast"/>
        <w:rPr>
          <w:rFonts w:cstheme="minorHAnsi"/>
          <w:sz w:val="24"/>
          <w:szCs w:val="24"/>
        </w:rPr>
      </w:pPr>
      <w:r w:rsidRPr="00E55D5B">
        <w:rPr>
          <w:rFonts w:cstheme="minorHAnsi"/>
          <w:sz w:val="24"/>
          <w:szCs w:val="24"/>
        </w:rPr>
        <w:t>Marc Fabri also provides 5 top tips to support students</w:t>
      </w:r>
      <w:r w:rsidR="004E0180">
        <w:rPr>
          <w:rFonts w:cstheme="minorHAnsi"/>
          <w:sz w:val="24"/>
          <w:szCs w:val="24"/>
        </w:rPr>
        <w:t xml:space="preserve"> in higher education</w:t>
      </w:r>
      <w:r w:rsidRPr="00E55D5B">
        <w:rPr>
          <w:rFonts w:cstheme="minorHAnsi"/>
          <w:sz w:val="24"/>
          <w:szCs w:val="24"/>
        </w:rPr>
        <w:t xml:space="preserve"> on the NAS website.  </w:t>
      </w:r>
    </w:p>
    <w:p w14:paraId="69C3BA25" w14:textId="77777777" w:rsidR="00F00C0C" w:rsidRPr="00E55D5B" w:rsidRDefault="00F00C0C" w:rsidP="00D800CD">
      <w:pPr>
        <w:spacing w:after="0" w:line="240" w:lineRule="atLeast"/>
        <w:rPr>
          <w:rFonts w:cstheme="minorHAnsi"/>
          <w:color w:val="0000FF"/>
          <w:sz w:val="24"/>
          <w:szCs w:val="24"/>
          <w:u w:val="single"/>
        </w:rPr>
      </w:pPr>
    </w:p>
    <w:p w14:paraId="07841D10" w14:textId="77777777" w:rsidR="00D800CD" w:rsidRPr="00E55D5B" w:rsidRDefault="00000000" w:rsidP="00D800CD">
      <w:pPr>
        <w:spacing w:after="0" w:line="240" w:lineRule="atLeast"/>
        <w:rPr>
          <w:rFonts w:cstheme="minorHAnsi"/>
          <w:sz w:val="24"/>
          <w:szCs w:val="24"/>
        </w:rPr>
      </w:pPr>
      <w:hyperlink r:id="rId34" w:history="1">
        <w:r w:rsidR="00D800CD" w:rsidRPr="00E55D5B">
          <w:rPr>
            <w:rFonts w:cstheme="minorHAnsi"/>
            <w:color w:val="0000FF"/>
            <w:sz w:val="24"/>
            <w:szCs w:val="24"/>
            <w:u w:val="single"/>
          </w:rPr>
          <w:t>Top 5 autism tips: autistic students at university</w:t>
        </w:r>
      </w:hyperlink>
    </w:p>
    <w:p w14:paraId="666AABAF" w14:textId="36FCCA30" w:rsidR="00D800CD" w:rsidRPr="00E55D5B" w:rsidRDefault="00D800CD" w:rsidP="00473829">
      <w:pPr>
        <w:spacing w:after="0" w:line="240" w:lineRule="atLeast"/>
        <w:rPr>
          <w:rFonts w:cstheme="minorHAnsi"/>
          <w:sz w:val="24"/>
          <w:szCs w:val="24"/>
        </w:rPr>
      </w:pPr>
    </w:p>
    <w:p w14:paraId="6740ED25" w14:textId="1B100186" w:rsidR="00C66644" w:rsidRPr="00E55D5B" w:rsidRDefault="00D800CD" w:rsidP="00473829">
      <w:pPr>
        <w:spacing w:after="0" w:line="240" w:lineRule="atLeast"/>
        <w:rPr>
          <w:rFonts w:cstheme="minorHAnsi"/>
          <w:sz w:val="24"/>
          <w:szCs w:val="24"/>
        </w:rPr>
      </w:pPr>
      <w:r w:rsidRPr="00E55D5B">
        <w:rPr>
          <w:rFonts w:cstheme="minorHAnsi"/>
          <w:sz w:val="24"/>
          <w:szCs w:val="24"/>
        </w:rPr>
        <w:t xml:space="preserve">The NAS also offer specific online training focusing on the needs of students in H.E. </w:t>
      </w:r>
    </w:p>
    <w:p w14:paraId="14C910AF" w14:textId="77777777" w:rsidR="00F00C0C" w:rsidRPr="00E55D5B" w:rsidRDefault="00F00C0C" w:rsidP="00473829">
      <w:pPr>
        <w:spacing w:after="0" w:line="240" w:lineRule="atLeast"/>
        <w:rPr>
          <w:rFonts w:cstheme="minorHAnsi"/>
          <w:color w:val="0000FF"/>
          <w:sz w:val="24"/>
          <w:szCs w:val="24"/>
          <w:u w:val="single"/>
        </w:rPr>
      </w:pPr>
    </w:p>
    <w:p w14:paraId="42DD751D" w14:textId="0C096BA5" w:rsidR="00D800CD" w:rsidRPr="00E55D5B" w:rsidRDefault="00000000" w:rsidP="00473829">
      <w:pPr>
        <w:spacing w:after="0" w:line="240" w:lineRule="atLeast"/>
        <w:rPr>
          <w:rFonts w:cstheme="minorHAnsi"/>
          <w:sz w:val="24"/>
          <w:szCs w:val="24"/>
        </w:rPr>
      </w:pPr>
      <w:hyperlink r:id="rId35" w:history="1">
        <w:r w:rsidR="00D800CD" w:rsidRPr="00E55D5B">
          <w:rPr>
            <w:rFonts w:cstheme="minorHAnsi"/>
            <w:color w:val="0000FF"/>
            <w:sz w:val="24"/>
            <w:szCs w:val="24"/>
            <w:u w:val="single"/>
          </w:rPr>
          <w:t>Autism and SPELL in higher education</w:t>
        </w:r>
      </w:hyperlink>
    </w:p>
    <w:p w14:paraId="60735A94" w14:textId="77777777" w:rsidR="00D800CD" w:rsidRPr="00E55D5B" w:rsidRDefault="00D800CD" w:rsidP="00473829">
      <w:pPr>
        <w:spacing w:after="0" w:line="240" w:lineRule="atLeast"/>
        <w:rPr>
          <w:rFonts w:cstheme="minorHAnsi"/>
          <w:sz w:val="24"/>
          <w:szCs w:val="24"/>
        </w:rPr>
      </w:pPr>
    </w:p>
    <w:p w14:paraId="595F1112" w14:textId="0EC232F0" w:rsidR="00D60D79" w:rsidRPr="006F14E7" w:rsidRDefault="00D60D79" w:rsidP="006F14E7">
      <w:pPr>
        <w:pStyle w:val="Heading3"/>
        <w:numPr>
          <w:ilvl w:val="0"/>
          <w:numId w:val="15"/>
        </w:numPr>
        <w:rPr>
          <w:rFonts w:asciiTheme="minorHAnsi" w:hAnsiTheme="minorHAnsi" w:cstheme="minorHAnsi"/>
          <w:b/>
          <w:color w:val="7030A0"/>
        </w:rPr>
      </w:pPr>
      <w:bookmarkStart w:id="25" w:name="_Toc103770131"/>
      <w:r w:rsidRPr="006F14E7">
        <w:rPr>
          <w:rFonts w:asciiTheme="minorHAnsi" w:hAnsiTheme="minorHAnsi" w:cstheme="minorHAnsi"/>
          <w:b/>
          <w:color w:val="7030A0"/>
        </w:rPr>
        <w:t>S</w:t>
      </w:r>
      <w:r w:rsidR="00E4685E" w:rsidRPr="006F14E7">
        <w:rPr>
          <w:rFonts w:asciiTheme="minorHAnsi" w:hAnsiTheme="minorHAnsi" w:cstheme="minorHAnsi"/>
          <w:b/>
          <w:color w:val="7030A0"/>
        </w:rPr>
        <w:t>teps</w:t>
      </w:r>
      <w:r w:rsidRPr="006F14E7">
        <w:rPr>
          <w:rFonts w:asciiTheme="minorHAnsi" w:hAnsiTheme="minorHAnsi" w:cstheme="minorHAnsi"/>
          <w:b/>
          <w:color w:val="7030A0"/>
        </w:rPr>
        <w:t xml:space="preserve"> </w:t>
      </w:r>
      <w:r w:rsidR="00994104" w:rsidRPr="006F14E7">
        <w:rPr>
          <w:rFonts w:asciiTheme="minorHAnsi" w:hAnsiTheme="minorHAnsi" w:cstheme="minorHAnsi"/>
          <w:b/>
          <w:color w:val="7030A0"/>
        </w:rPr>
        <w:t xml:space="preserve">for all </w:t>
      </w:r>
      <w:r w:rsidR="00215491" w:rsidRPr="006F14E7">
        <w:rPr>
          <w:rFonts w:asciiTheme="minorHAnsi" w:hAnsiTheme="minorHAnsi" w:cstheme="minorHAnsi"/>
          <w:b/>
          <w:color w:val="7030A0"/>
        </w:rPr>
        <w:t>c</w:t>
      </w:r>
      <w:r w:rsidR="00994104" w:rsidRPr="006F14E7">
        <w:rPr>
          <w:rFonts w:asciiTheme="minorHAnsi" w:hAnsiTheme="minorHAnsi" w:cstheme="minorHAnsi"/>
          <w:b/>
          <w:color w:val="7030A0"/>
        </w:rPr>
        <w:t>hildren</w:t>
      </w:r>
      <w:r w:rsidR="00215491" w:rsidRPr="006F14E7">
        <w:rPr>
          <w:rFonts w:asciiTheme="minorHAnsi" w:hAnsiTheme="minorHAnsi" w:cstheme="minorHAnsi"/>
          <w:b/>
          <w:color w:val="7030A0"/>
        </w:rPr>
        <w:t>,</w:t>
      </w:r>
      <w:r w:rsidR="00994104" w:rsidRPr="006F14E7">
        <w:rPr>
          <w:rFonts w:asciiTheme="minorHAnsi" w:hAnsiTheme="minorHAnsi" w:cstheme="minorHAnsi"/>
          <w:b/>
          <w:color w:val="7030A0"/>
        </w:rPr>
        <w:t xml:space="preserve"> young people and adults</w:t>
      </w:r>
      <w:bookmarkEnd w:id="25"/>
    </w:p>
    <w:p w14:paraId="5D40F6E3" w14:textId="77777777" w:rsidR="00215491" w:rsidRPr="00E55D5B" w:rsidRDefault="00215491" w:rsidP="00473829">
      <w:pPr>
        <w:spacing w:after="0" w:line="240" w:lineRule="atLeast"/>
        <w:rPr>
          <w:rFonts w:cstheme="minorHAnsi"/>
          <w:sz w:val="24"/>
          <w:szCs w:val="24"/>
        </w:rPr>
      </w:pPr>
    </w:p>
    <w:p w14:paraId="38AC808D" w14:textId="07E16630" w:rsidR="004F5454" w:rsidRPr="00E55D5B" w:rsidRDefault="004F5454" w:rsidP="00473829">
      <w:pPr>
        <w:spacing w:after="0" w:line="240" w:lineRule="atLeast"/>
        <w:rPr>
          <w:rFonts w:cstheme="minorHAnsi"/>
          <w:sz w:val="24"/>
          <w:szCs w:val="24"/>
        </w:rPr>
      </w:pPr>
      <w:r w:rsidRPr="00E55D5B">
        <w:rPr>
          <w:rFonts w:cstheme="minorHAnsi"/>
          <w:sz w:val="24"/>
          <w:szCs w:val="24"/>
        </w:rPr>
        <w:t xml:space="preserve">Specialist assessors </w:t>
      </w:r>
      <w:r w:rsidR="00F00C0C" w:rsidRPr="00E55D5B">
        <w:rPr>
          <w:rFonts w:cstheme="minorHAnsi"/>
          <w:sz w:val="24"/>
          <w:szCs w:val="24"/>
        </w:rPr>
        <w:t>are advised to</w:t>
      </w:r>
      <w:r w:rsidRPr="00E55D5B">
        <w:rPr>
          <w:rFonts w:cstheme="minorHAnsi"/>
          <w:sz w:val="24"/>
          <w:szCs w:val="24"/>
        </w:rPr>
        <w:t xml:space="preserve"> follow the advice</w:t>
      </w:r>
      <w:r w:rsidR="00215491" w:rsidRPr="00E55D5B">
        <w:rPr>
          <w:rFonts w:cstheme="minorHAnsi"/>
          <w:sz w:val="24"/>
          <w:szCs w:val="24"/>
        </w:rPr>
        <w:t xml:space="preserve"> given above</w:t>
      </w:r>
      <w:r w:rsidR="00C57648" w:rsidRPr="00E55D5B">
        <w:rPr>
          <w:rFonts w:cstheme="minorHAnsi"/>
          <w:sz w:val="24"/>
          <w:szCs w:val="24"/>
        </w:rPr>
        <w:t xml:space="preserve"> </w:t>
      </w:r>
      <w:r w:rsidR="00C57648" w:rsidRPr="00E55D5B">
        <w:rPr>
          <w:rFonts w:cstheme="minorHAnsi"/>
          <w:i/>
          <w:sz w:val="24"/>
          <w:szCs w:val="24"/>
        </w:rPr>
        <w:t>and</w:t>
      </w:r>
      <w:r w:rsidR="00432422" w:rsidRPr="00E55D5B">
        <w:rPr>
          <w:rFonts w:cstheme="minorHAnsi"/>
          <w:sz w:val="24"/>
          <w:szCs w:val="24"/>
        </w:rPr>
        <w:t xml:space="preserve"> </w:t>
      </w:r>
      <w:r w:rsidR="00C57648" w:rsidRPr="00E55D5B">
        <w:rPr>
          <w:rFonts w:cstheme="minorHAnsi"/>
          <w:sz w:val="24"/>
          <w:szCs w:val="24"/>
        </w:rPr>
        <w:t>the steps below</w:t>
      </w:r>
      <w:r w:rsidRPr="00E55D5B">
        <w:rPr>
          <w:rFonts w:cstheme="minorHAnsi"/>
          <w:sz w:val="24"/>
          <w:szCs w:val="24"/>
        </w:rPr>
        <w:t xml:space="preserve">. </w:t>
      </w:r>
    </w:p>
    <w:p w14:paraId="7CDBE0D8" w14:textId="77777777" w:rsidR="00E56CDF" w:rsidRPr="00E55D5B" w:rsidRDefault="00E56CDF" w:rsidP="00473829">
      <w:pPr>
        <w:spacing w:after="0" w:line="240" w:lineRule="atLeast"/>
        <w:rPr>
          <w:rFonts w:cstheme="minorHAnsi"/>
          <w:sz w:val="24"/>
          <w:szCs w:val="24"/>
        </w:rPr>
      </w:pPr>
    </w:p>
    <w:p w14:paraId="77EBAF77" w14:textId="15CD8941" w:rsidR="00C57648" w:rsidRPr="00E55D5B" w:rsidRDefault="00C57648" w:rsidP="004661D6">
      <w:pPr>
        <w:pStyle w:val="ListParagraph"/>
        <w:numPr>
          <w:ilvl w:val="0"/>
          <w:numId w:val="11"/>
        </w:numPr>
        <w:spacing w:line="240" w:lineRule="atLeast"/>
        <w:ind w:left="357"/>
        <w:rPr>
          <w:rFonts w:asciiTheme="minorHAnsi" w:hAnsiTheme="minorHAnsi" w:cstheme="minorHAnsi"/>
        </w:rPr>
      </w:pPr>
      <w:r w:rsidRPr="00E55D5B">
        <w:rPr>
          <w:rFonts w:asciiTheme="minorHAnsi" w:hAnsiTheme="minorHAnsi" w:cstheme="minorHAnsi"/>
        </w:rPr>
        <w:t>If concerns are raised by parents/carers or adults being assessed around autism</w:t>
      </w:r>
      <w:r w:rsidR="00AD06BA" w:rsidRPr="00E55D5B">
        <w:rPr>
          <w:rFonts w:asciiTheme="minorHAnsi" w:hAnsiTheme="minorHAnsi" w:cstheme="minorHAnsi"/>
        </w:rPr>
        <w:t>,</w:t>
      </w:r>
      <w:r w:rsidRPr="00E55D5B">
        <w:rPr>
          <w:rFonts w:asciiTheme="minorHAnsi" w:hAnsiTheme="minorHAnsi" w:cstheme="minorHAnsi"/>
        </w:rPr>
        <w:t xml:space="preserve"> knowing the pathways for your area is helpful</w:t>
      </w:r>
      <w:r w:rsidR="007C3506" w:rsidRPr="00E55D5B">
        <w:rPr>
          <w:rFonts w:asciiTheme="minorHAnsi" w:hAnsiTheme="minorHAnsi" w:cstheme="minorHAnsi"/>
        </w:rPr>
        <w:t xml:space="preserve"> to ensure you provide accurate advice. </w:t>
      </w:r>
    </w:p>
    <w:p w14:paraId="7DFEBFFA" w14:textId="77777777" w:rsidR="00AD06BA" w:rsidRPr="00E55D5B" w:rsidRDefault="00AD06BA" w:rsidP="004661D6">
      <w:pPr>
        <w:spacing w:after="0" w:line="240" w:lineRule="atLeast"/>
        <w:ind w:left="357"/>
        <w:rPr>
          <w:rFonts w:cstheme="minorHAnsi"/>
          <w:sz w:val="24"/>
          <w:szCs w:val="24"/>
        </w:rPr>
      </w:pPr>
    </w:p>
    <w:p w14:paraId="2D137BA6" w14:textId="18F73F2F" w:rsidR="00C57648" w:rsidRPr="00E55D5B" w:rsidRDefault="007C3506" w:rsidP="004661D6">
      <w:pPr>
        <w:pStyle w:val="ListParagraph"/>
        <w:numPr>
          <w:ilvl w:val="0"/>
          <w:numId w:val="11"/>
        </w:numPr>
        <w:spacing w:line="240" w:lineRule="atLeast"/>
        <w:ind w:left="357"/>
        <w:rPr>
          <w:rFonts w:asciiTheme="minorHAnsi" w:hAnsiTheme="minorHAnsi" w:cstheme="minorHAnsi"/>
        </w:rPr>
      </w:pPr>
      <w:r w:rsidRPr="00E55D5B">
        <w:rPr>
          <w:rFonts w:asciiTheme="minorHAnsi" w:hAnsiTheme="minorHAnsi" w:cstheme="minorHAnsi"/>
        </w:rPr>
        <w:t>Where concerns are raised</w:t>
      </w:r>
      <w:r w:rsidR="00D60D79" w:rsidRPr="00E55D5B">
        <w:rPr>
          <w:rFonts w:asciiTheme="minorHAnsi" w:hAnsiTheme="minorHAnsi" w:cstheme="minorHAnsi"/>
        </w:rPr>
        <w:t>,</w:t>
      </w:r>
      <w:r w:rsidRPr="00E55D5B">
        <w:rPr>
          <w:rFonts w:asciiTheme="minorHAnsi" w:hAnsiTheme="minorHAnsi" w:cstheme="minorHAnsi"/>
        </w:rPr>
        <w:t xml:space="preserve"> s</w:t>
      </w:r>
      <w:r w:rsidR="00C57648" w:rsidRPr="00E55D5B">
        <w:rPr>
          <w:rFonts w:asciiTheme="minorHAnsi" w:hAnsiTheme="minorHAnsi" w:cstheme="minorHAnsi"/>
        </w:rPr>
        <w:t>ignpost</w:t>
      </w:r>
      <w:r w:rsidR="00AD06BA" w:rsidRPr="00E55D5B">
        <w:rPr>
          <w:rFonts w:asciiTheme="minorHAnsi" w:hAnsiTheme="minorHAnsi" w:cstheme="minorHAnsi"/>
        </w:rPr>
        <w:t xml:space="preserve"> the individual concerned</w:t>
      </w:r>
      <w:r w:rsidR="00C57648" w:rsidRPr="00E55D5B">
        <w:rPr>
          <w:rFonts w:asciiTheme="minorHAnsi" w:hAnsiTheme="minorHAnsi" w:cstheme="minorHAnsi"/>
        </w:rPr>
        <w:t xml:space="preserve"> to </w:t>
      </w:r>
      <w:r w:rsidR="00F00C0C" w:rsidRPr="00E55D5B">
        <w:rPr>
          <w:rFonts w:asciiTheme="minorHAnsi" w:hAnsiTheme="minorHAnsi" w:cstheme="minorHAnsi"/>
        </w:rPr>
        <w:t xml:space="preserve">a </w:t>
      </w:r>
      <w:r w:rsidR="00C57648" w:rsidRPr="00E55D5B">
        <w:rPr>
          <w:rFonts w:asciiTheme="minorHAnsi" w:hAnsiTheme="minorHAnsi" w:cstheme="minorHAnsi"/>
        </w:rPr>
        <w:t xml:space="preserve">GP, </w:t>
      </w:r>
      <w:r w:rsidR="00F00C0C" w:rsidRPr="00E55D5B">
        <w:rPr>
          <w:rFonts w:asciiTheme="minorHAnsi" w:hAnsiTheme="minorHAnsi" w:cstheme="minorHAnsi"/>
        </w:rPr>
        <w:t xml:space="preserve">or </w:t>
      </w:r>
      <w:r w:rsidR="00C57648" w:rsidRPr="00E55D5B">
        <w:rPr>
          <w:rFonts w:asciiTheme="minorHAnsi" w:hAnsiTheme="minorHAnsi" w:cstheme="minorHAnsi"/>
        </w:rPr>
        <w:t xml:space="preserve">specialist autism </w:t>
      </w:r>
      <w:r w:rsidR="00E87E75" w:rsidRPr="00E55D5B">
        <w:rPr>
          <w:rFonts w:asciiTheme="minorHAnsi" w:hAnsiTheme="minorHAnsi" w:cstheme="minorHAnsi"/>
        </w:rPr>
        <w:t xml:space="preserve">diagnostic </w:t>
      </w:r>
      <w:r w:rsidR="00C57648" w:rsidRPr="00E55D5B">
        <w:rPr>
          <w:rFonts w:asciiTheme="minorHAnsi" w:hAnsiTheme="minorHAnsi" w:cstheme="minorHAnsi"/>
        </w:rPr>
        <w:t xml:space="preserve">team, </w:t>
      </w:r>
      <w:r w:rsidR="00AD06BA" w:rsidRPr="00E55D5B">
        <w:rPr>
          <w:rFonts w:asciiTheme="minorHAnsi" w:hAnsiTheme="minorHAnsi" w:cstheme="minorHAnsi"/>
        </w:rPr>
        <w:t xml:space="preserve">and </w:t>
      </w:r>
      <w:r w:rsidR="00D16082" w:rsidRPr="00E55D5B">
        <w:rPr>
          <w:rFonts w:asciiTheme="minorHAnsi" w:hAnsiTheme="minorHAnsi" w:cstheme="minorHAnsi"/>
        </w:rPr>
        <w:t xml:space="preserve">refer to the </w:t>
      </w:r>
      <w:r w:rsidR="00A61B14" w:rsidRPr="00E55D5B">
        <w:rPr>
          <w:rFonts w:asciiTheme="minorHAnsi" w:hAnsiTheme="minorHAnsi" w:cstheme="minorHAnsi"/>
        </w:rPr>
        <w:t xml:space="preserve">advice and support systems on the </w:t>
      </w:r>
      <w:r w:rsidR="00C57648" w:rsidRPr="00E55D5B">
        <w:rPr>
          <w:rFonts w:asciiTheme="minorHAnsi" w:hAnsiTheme="minorHAnsi" w:cstheme="minorHAnsi"/>
        </w:rPr>
        <w:t xml:space="preserve">National Autistic Society </w:t>
      </w:r>
      <w:r w:rsidR="00A61B14" w:rsidRPr="00E55D5B">
        <w:rPr>
          <w:rFonts w:asciiTheme="minorHAnsi" w:hAnsiTheme="minorHAnsi" w:cstheme="minorHAnsi"/>
        </w:rPr>
        <w:t>website</w:t>
      </w:r>
      <w:r w:rsidR="00A61B14" w:rsidRPr="00E55D5B">
        <w:rPr>
          <w:rFonts w:asciiTheme="minorHAnsi" w:eastAsiaTheme="minorHAnsi" w:hAnsiTheme="minorHAnsi" w:cstheme="minorHAnsi"/>
          <w:lang w:eastAsia="en-US"/>
        </w:rPr>
        <w:t xml:space="preserve"> </w:t>
      </w:r>
      <w:hyperlink r:id="rId36" w:history="1">
        <w:r w:rsidR="00A61B14" w:rsidRPr="00E55D5B">
          <w:rPr>
            <w:rFonts w:asciiTheme="minorHAnsi" w:eastAsiaTheme="minorHAnsi" w:hAnsiTheme="minorHAnsi" w:cstheme="minorHAnsi"/>
            <w:color w:val="0000FF"/>
            <w:u w:val="single"/>
            <w:lang w:eastAsia="en-US"/>
          </w:rPr>
          <w:t>Contact us (autism.org.uk)</w:t>
        </w:r>
      </w:hyperlink>
      <w:r w:rsidR="00AD06BA" w:rsidRPr="00E55D5B">
        <w:rPr>
          <w:rFonts w:asciiTheme="minorHAnsi" w:hAnsiTheme="minorHAnsi" w:cstheme="minorHAnsi"/>
        </w:rPr>
        <w:t xml:space="preserve">. </w:t>
      </w:r>
      <w:r w:rsidR="00E56CDF" w:rsidRPr="00E55D5B">
        <w:rPr>
          <w:rFonts w:asciiTheme="minorHAnsi" w:hAnsiTheme="minorHAnsi" w:cstheme="minorHAnsi"/>
        </w:rPr>
        <w:t>With children and young people</w:t>
      </w:r>
      <w:r w:rsidR="00D16082" w:rsidRPr="00E55D5B">
        <w:rPr>
          <w:rFonts w:asciiTheme="minorHAnsi" w:hAnsiTheme="minorHAnsi" w:cstheme="minorHAnsi"/>
        </w:rPr>
        <w:t>,</w:t>
      </w:r>
      <w:r w:rsidR="00E56CDF" w:rsidRPr="00E55D5B">
        <w:rPr>
          <w:rFonts w:asciiTheme="minorHAnsi" w:hAnsiTheme="minorHAnsi" w:cstheme="minorHAnsi"/>
        </w:rPr>
        <w:t xml:space="preserve"> </w:t>
      </w:r>
      <w:r w:rsidR="00E56CDF" w:rsidRPr="00E55D5B">
        <w:rPr>
          <w:rFonts w:asciiTheme="minorHAnsi" w:hAnsiTheme="minorHAnsi" w:cstheme="minorHAnsi"/>
        </w:rPr>
        <w:lastRenderedPageBreak/>
        <w:t>e</w:t>
      </w:r>
      <w:r w:rsidR="00C57648" w:rsidRPr="00E55D5B">
        <w:rPr>
          <w:rFonts w:asciiTheme="minorHAnsi" w:hAnsiTheme="minorHAnsi" w:cstheme="minorHAnsi"/>
        </w:rPr>
        <w:t>ncourage individuals to talk to SENCOs in school</w:t>
      </w:r>
      <w:r w:rsidR="00D16082" w:rsidRPr="00E55D5B">
        <w:rPr>
          <w:rFonts w:asciiTheme="minorHAnsi" w:hAnsiTheme="minorHAnsi" w:cstheme="minorHAnsi"/>
        </w:rPr>
        <w:t xml:space="preserve">, </w:t>
      </w:r>
      <w:r w:rsidR="00C57648" w:rsidRPr="00E55D5B">
        <w:rPr>
          <w:rFonts w:asciiTheme="minorHAnsi" w:hAnsiTheme="minorHAnsi" w:cstheme="minorHAnsi"/>
        </w:rPr>
        <w:t xml:space="preserve">learning support </w:t>
      </w:r>
      <w:r w:rsidR="00D16082" w:rsidRPr="00E55D5B">
        <w:rPr>
          <w:rFonts w:asciiTheme="minorHAnsi" w:hAnsiTheme="minorHAnsi" w:cstheme="minorHAnsi"/>
        </w:rPr>
        <w:t xml:space="preserve">teams </w:t>
      </w:r>
      <w:r w:rsidR="00C57648" w:rsidRPr="00E55D5B">
        <w:rPr>
          <w:rFonts w:asciiTheme="minorHAnsi" w:hAnsiTheme="minorHAnsi" w:cstheme="minorHAnsi"/>
        </w:rPr>
        <w:t xml:space="preserve">in </w:t>
      </w:r>
      <w:r w:rsidR="002B4C79">
        <w:rPr>
          <w:rFonts w:asciiTheme="minorHAnsi" w:hAnsiTheme="minorHAnsi" w:cstheme="minorHAnsi"/>
        </w:rPr>
        <w:t>f</w:t>
      </w:r>
      <w:r w:rsidR="00D16082" w:rsidRPr="00E55D5B">
        <w:rPr>
          <w:rFonts w:asciiTheme="minorHAnsi" w:hAnsiTheme="minorHAnsi" w:cstheme="minorHAnsi"/>
        </w:rPr>
        <w:t xml:space="preserve">urther </w:t>
      </w:r>
      <w:r w:rsidR="002B4C79">
        <w:rPr>
          <w:rFonts w:asciiTheme="minorHAnsi" w:hAnsiTheme="minorHAnsi" w:cstheme="minorHAnsi"/>
        </w:rPr>
        <w:t>e</w:t>
      </w:r>
      <w:r w:rsidR="00D16082" w:rsidRPr="00E55D5B">
        <w:rPr>
          <w:rFonts w:asciiTheme="minorHAnsi" w:hAnsiTheme="minorHAnsi" w:cstheme="minorHAnsi"/>
        </w:rPr>
        <w:t xml:space="preserve">ducation, and disability and wellbeing student support services in </w:t>
      </w:r>
      <w:r w:rsidR="002B4C79">
        <w:rPr>
          <w:rFonts w:asciiTheme="minorHAnsi" w:hAnsiTheme="minorHAnsi" w:cstheme="minorHAnsi"/>
        </w:rPr>
        <w:t>higher education</w:t>
      </w:r>
      <w:r w:rsidR="00D26FD1" w:rsidRPr="00E55D5B">
        <w:rPr>
          <w:rFonts w:asciiTheme="minorHAnsi" w:hAnsiTheme="minorHAnsi" w:cstheme="minorHAnsi"/>
        </w:rPr>
        <w:t xml:space="preserve"> establishments</w:t>
      </w:r>
      <w:r w:rsidR="00E87E75" w:rsidRPr="00E55D5B">
        <w:rPr>
          <w:rFonts w:asciiTheme="minorHAnsi" w:hAnsiTheme="minorHAnsi" w:cstheme="minorHAnsi"/>
        </w:rPr>
        <w:t>,</w:t>
      </w:r>
      <w:r w:rsidR="00F21CD3" w:rsidRPr="00E55D5B">
        <w:rPr>
          <w:rFonts w:asciiTheme="minorHAnsi" w:hAnsiTheme="minorHAnsi" w:cstheme="minorHAnsi"/>
        </w:rPr>
        <w:t xml:space="preserve"> </w:t>
      </w:r>
      <w:r w:rsidR="00994104" w:rsidRPr="00E55D5B">
        <w:rPr>
          <w:rFonts w:asciiTheme="minorHAnsi" w:hAnsiTheme="minorHAnsi" w:cstheme="minorHAnsi"/>
        </w:rPr>
        <w:t>as</w:t>
      </w:r>
      <w:r w:rsidR="00F21CD3" w:rsidRPr="00E55D5B">
        <w:rPr>
          <w:rFonts w:asciiTheme="minorHAnsi" w:hAnsiTheme="minorHAnsi" w:cstheme="minorHAnsi"/>
        </w:rPr>
        <w:t xml:space="preserve"> relevant</w:t>
      </w:r>
      <w:r w:rsidR="00C57648" w:rsidRPr="00E55D5B">
        <w:rPr>
          <w:rFonts w:asciiTheme="minorHAnsi" w:hAnsiTheme="minorHAnsi" w:cstheme="minorHAnsi"/>
        </w:rPr>
        <w:t>.</w:t>
      </w:r>
      <w:r w:rsidR="0063027D" w:rsidRPr="00E55D5B">
        <w:rPr>
          <w:rFonts w:asciiTheme="minorHAnsi" w:hAnsiTheme="minorHAnsi" w:cstheme="minorHAnsi"/>
        </w:rPr>
        <w:t xml:space="preserve"> You can also suggest parents search </w:t>
      </w:r>
      <w:r w:rsidR="00E56CDF" w:rsidRPr="00E55D5B">
        <w:rPr>
          <w:rFonts w:asciiTheme="minorHAnsi" w:hAnsiTheme="minorHAnsi" w:cstheme="minorHAnsi"/>
        </w:rPr>
        <w:t>‘</w:t>
      </w:r>
      <w:r w:rsidR="0063027D" w:rsidRPr="00E55D5B">
        <w:rPr>
          <w:rFonts w:asciiTheme="minorHAnsi" w:hAnsiTheme="minorHAnsi" w:cstheme="minorHAnsi"/>
        </w:rPr>
        <w:t>local offer</w:t>
      </w:r>
      <w:r w:rsidR="00E56CDF" w:rsidRPr="00E55D5B">
        <w:rPr>
          <w:rFonts w:asciiTheme="minorHAnsi" w:hAnsiTheme="minorHAnsi" w:cstheme="minorHAnsi"/>
        </w:rPr>
        <w:t>’</w:t>
      </w:r>
      <w:r w:rsidR="0063027D" w:rsidRPr="00E55D5B">
        <w:rPr>
          <w:rFonts w:asciiTheme="minorHAnsi" w:hAnsiTheme="minorHAnsi" w:cstheme="minorHAnsi"/>
        </w:rPr>
        <w:t xml:space="preserve"> and the name of their </w:t>
      </w:r>
      <w:r w:rsidR="00E56CDF" w:rsidRPr="00E55D5B">
        <w:rPr>
          <w:rFonts w:asciiTheme="minorHAnsi" w:hAnsiTheme="minorHAnsi" w:cstheme="minorHAnsi"/>
        </w:rPr>
        <w:t xml:space="preserve">education </w:t>
      </w:r>
      <w:r w:rsidR="0063027D" w:rsidRPr="00E55D5B">
        <w:rPr>
          <w:rFonts w:asciiTheme="minorHAnsi" w:hAnsiTheme="minorHAnsi" w:cstheme="minorHAnsi"/>
        </w:rPr>
        <w:t>authority.</w:t>
      </w:r>
      <w:r w:rsidR="00E56CDF" w:rsidRPr="00E55D5B">
        <w:rPr>
          <w:rFonts w:asciiTheme="minorHAnsi" w:hAnsiTheme="minorHAnsi" w:cstheme="minorHAnsi"/>
        </w:rPr>
        <w:t xml:space="preserve"> The local offer details the services available for children and young people with special education needs and disabilities. </w:t>
      </w:r>
      <w:r w:rsidR="0063027D" w:rsidRPr="00E55D5B">
        <w:rPr>
          <w:rFonts w:asciiTheme="minorHAnsi" w:hAnsiTheme="minorHAnsi" w:cstheme="minorHAnsi"/>
        </w:rPr>
        <w:t xml:space="preserve"> </w:t>
      </w:r>
    </w:p>
    <w:p w14:paraId="1FCF284D" w14:textId="77777777" w:rsidR="00AD06BA" w:rsidRPr="00E55D5B" w:rsidRDefault="00AD06BA" w:rsidP="004661D6">
      <w:pPr>
        <w:spacing w:after="0" w:line="240" w:lineRule="atLeast"/>
        <w:ind w:left="357"/>
        <w:rPr>
          <w:rFonts w:cstheme="minorHAnsi"/>
          <w:sz w:val="24"/>
          <w:szCs w:val="24"/>
        </w:rPr>
      </w:pPr>
    </w:p>
    <w:p w14:paraId="28252916" w14:textId="4D0E757F" w:rsidR="000D0538" w:rsidRPr="00E55D5B" w:rsidRDefault="00C57648" w:rsidP="004661D6">
      <w:pPr>
        <w:pStyle w:val="ListParagraph"/>
        <w:numPr>
          <w:ilvl w:val="0"/>
          <w:numId w:val="11"/>
        </w:numPr>
        <w:spacing w:line="240" w:lineRule="atLeast"/>
        <w:ind w:left="357"/>
        <w:rPr>
          <w:rFonts w:asciiTheme="minorHAnsi" w:hAnsiTheme="minorHAnsi" w:cstheme="minorHAnsi"/>
        </w:rPr>
      </w:pPr>
      <w:r w:rsidRPr="00E55D5B">
        <w:rPr>
          <w:rFonts w:asciiTheme="minorHAnsi" w:hAnsiTheme="minorHAnsi" w:cstheme="minorHAnsi"/>
        </w:rPr>
        <w:t xml:space="preserve">If you are aware that local pathways would accept referrals from specialist assessors use a template letter </w:t>
      </w:r>
      <w:r w:rsidR="007478A7" w:rsidRPr="00E55D5B">
        <w:rPr>
          <w:rFonts w:asciiTheme="minorHAnsi" w:hAnsiTheme="minorHAnsi" w:cstheme="minorHAnsi"/>
        </w:rPr>
        <w:t>(</w:t>
      </w:r>
      <w:r w:rsidRPr="00E55D5B">
        <w:rPr>
          <w:rFonts w:asciiTheme="minorHAnsi" w:hAnsiTheme="minorHAnsi" w:cstheme="minorHAnsi"/>
        </w:rPr>
        <w:t xml:space="preserve">see </w:t>
      </w:r>
      <w:r w:rsidR="00AD06BA" w:rsidRPr="00E55D5B">
        <w:rPr>
          <w:rFonts w:asciiTheme="minorHAnsi" w:hAnsiTheme="minorHAnsi" w:cstheme="minorHAnsi"/>
        </w:rPr>
        <w:t>A</w:t>
      </w:r>
      <w:r w:rsidRPr="00E55D5B">
        <w:rPr>
          <w:rFonts w:asciiTheme="minorHAnsi" w:hAnsiTheme="minorHAnsi" w:cstheme="minorHAnsi"/>
        </w:rPr>
        <w:t>ppendix</w:t>
      </w:r>
      <w:r w:rsidR="003436E4" w:rsidRPr="00E55D5B">
        <w:rPr>
          <w:rFonts w:asciiTheme="minorHAnsi" w:hAnsiTheme="minorHAnsi" w:cstheme="minorHAnsi"/>
        </w:rPr>
        <w:t xml:space="preserve"> 1</w:t>
      </w:r>
      <w:r w:rsidR="007478A7" w:rsidRPr="00E55D5B">
        <w:rPr>
          <w:rFonts w:asciiTheme="minorHAnsi" w:hAnsiTheme="minorHAnsi" w:cstheme="minorHAnsi"/>
        </w:rPr>
        <w:t xml:space="preserve">) </w:t>
      </w:r>
      <w:r w:rsidRPr="00E55D5B">
        <w:rPr>
          <w:rFonts w:asciiTheme="minorHAnsi" w:hAnsiTheme="minorHAnsi" w:cstheme="minorHAnsi"/>
        </w:rPr>
        <w:t>and share relevant reports</w:t>
      </w:r>
      <w:r w:rsidR="00D26FD1" w:rsidRPr="00E55D5B">
        <w:rPr>
          <w:rFonts w:asciiTheme="minorHAnsi" w:hAnsiTheme="minorHAnsi" w:cstheme="minorHAnsi"/>
        </w:rPr>
        <w:t>,</w:t>
      </w:r>
      <w:r w:rsidRPr="00E55D5B">
        <w:rPr>
          <w:rFonts w:asciiTheme="minorHAnsi" w:hAnsiTheme="minorHAnsi" w:cstheme="minorHAnsi"/>
        </w:rPr>
        <w:t xml:space="preserve"> with consent</w:t>
      </w:r>
      <w:r w:rsidR="006826A9">
        <w:rPr>
          <w:rFonts w:asciiTheme="minorHAnsi" w:hAnsiTheme="minorHAnsi" w:cstheme="minorHAnsi"/>
        </w:rPr>
        <w:t>. Y</w:t>
      </w:r>
      <w:r w:rsidR="007478A7" w:rsidRPr="00E55D5B">
        <w:rPr>
          <w:rFonts w:asciiTheme="minorHAnsi" w:hAnsiTheme="minorHAnsi" w:cstheme="minorHAnsi"/>
        </w:rPr>
        <w:t xml:space="preserve">our observations may provide valuable background and support the </w:t>
      </w:r>
      <w:r w:rsidR="00D60D79" w:rsidRPr="00E55D5B">
        <w:rPr>
          <w:rFonts w:asciiTheme="minorHAnsi" w:hAnsiTheme="minorHAnsi" w:cstheme="minorHAnsi"/>
        </w:rPr>
        <w:t xml:space="preserve">important </w:t>
      </w:r>
      <w:r w:rsidR="007478A7" w:rsidRPr="00E55D5B">
        <w:rPr>
          <w:rFonts w:asciiTheme="minorHAnsi" w:hAnsiTheme="minorHAnsi" w:cstheme="minorHAnsi"/>
        </w:rPr>
        <w:t>notion of multi</w:t>
      </w:r>
      <w:r w:rsidR="007C3506" w:rsidRPr="00E55D5B">
        <w:rPr>
          <w:rFonts w:asciiTheme="minorHAnsi" w:hAnsiTheme="minorHAnsi" w:cstheme="minorHAnsi"/>
        </w:rPr>
        <w:t>-</w:t>
      </w:r>
      <w:r w:rsidR="007478A7" w:rsidRPr="00E55D5B">
        <w:rPr>
          <w:rFonts w:asciiTheme="minorHAnsi" w:hAnsiTheme="minorHAnsi" w:cstheme="minorHAnsi"/>
        </w:rPr>
        <w:t>disciplinary collaboration</w:t>
      </w:r>
      <w:r w:rsidRPr="00E55D5B">
        <w:rPr>
          <w:rFonts w:asciiTheme="minorHAnsi" w:hAnsiTheme="minorHAnsi" w:cstheme="minorHAnsi"/>
        </w:rPr>
        <w:t>.</w:t>
      </w:r>
      <w:r w:rsidR="000D0538" w:rsidRPr="00E55D5B">
        <w:rPr>
          <w:rFonts w:asciiTheme="minorHAnsi" w:hAnsiTheme="minorHAnsi" w:cstheme="minorHAnsi"/>
        </w:rPr>
        <w:t xml:space="preserve"> </w:t>
      </w:r>
      <w:r w:rsidR="007C3506" w:rsidRPr="00E55D5B">
        <w:rPr>
          <w:rFonts w:asciiTheme="minorHAnsi" w:eastAsiaTheme="minorEastAsia" w:hAnsiTheme="minorHAnsi" w:cstheme="minorHAnsi"/>
          <w:kern w:val="24"/>
        </w:rPr>
        <w:t xml:space="preserve">Increased </w:t>
      </w:r>
      <w:r w:rsidR="000D0538" w:rsidRPr="00E55D5B">
        <w:rPr>
          <w:rFonts w:asciiTheme="minorHAnsi" w:eastAsiaTheme="minorEastAsia" w:hAnsiTheme="minorHAnsi" w:cstheme="minorHAnsi"/>
          <w:kern w:val="24"/>
        </w:rPr>
        <w:t>collaboration between health and education staff to improve delays in identification and intervention</w:t>
      </w:r>
      <w:r w:rsidR="007C3506" w:rsidRPr="00E55D5B">
        <w:rPr>
          <w:rFonts w:asciiTheme="minorHAnsi" w:eastAsiaTheme="minorEastAsia" w:hAnsiTheme="minorHAnsi" w:cstheme="minorHAnsi"/>
          <w:kern w:val="24"/>
        </w:rPr>
        <w:t xml:space="preserve"> has recently been highlighted </w:t>
      </w:r>
      <w:r w:rsidR="00F21CD3" w:rsidRPr="00E55D5B">
        <w:rPr>
          <w:rFonts w:asciiTheme="minorHAnsi" w:eastAsiaTheme="minorEastAsia" w:hAnsiTheme="minorHAnsi" w:cstheme="minorHAnsi"/>
          <w:kern w:val="24"/>
        </w:rPr>
        <w:t xml:space="preserve">as a priority </w:t>
      </w:r>
      <w:r w:rsidR="007C3506" w:rsidRPr="00E55D5B">
        <w:rPr>
          <w:rFonts w:asciiTheme="minorHAnsi" w:eastAsiaTheme="minorEastAsia" w:hAnsiTheme="minorHAnsi" w:cstheme="minorHAnsi"/>
          <w:kern w:val="24"/>
        </w:rPr>
        <w:t>in the National Autism Strategy (GOV.UK 2021)</w:t>
      </w:r>
      <w:r w:rsidR="000D0538" w:rsidRPr="00E55D5B">
        <w:rPr>
          <w:rFonts w:asciiTheme="minorHAnsi" w:eastAsiaTheme="minorEastAsia" w:hAnsiTheme="minorHAnsi" w:cstheme="minorHAnsi"/>
          <w:kern w:val="24"/>
        </w:rPr>
        <w:t xml:space="preserve">. </w:t>
      </w:r>
    </w:p>
    <w:p w14:paraId="53F187C6" w14:textId="5211B0C6" w:rsidR="004F5454" w:rsidRPr="00E55D5B" w:rsidRDefault="004F5454" w:rsidP="004661D6">
      <w:pPr>
        <w:spacing w:after="0" w:line="240" w:lineRule="atLeast"/>
        <w:ind w:left="357"/>
        <w:rPr>
          <w:rFonts w:cstheme="minorHAnsi"/>
          <w:sz w:val="24"/>
          <w:szCs w:val="24"/>
        </w:rPr>
      </w:pPr>
    </w:p>
    <w:p w14:paraId="0BB7831C" w14:textId="425D0652" w:rsidR="004F5454" w:rsidRPr="00E55D5B" w:rsidRDefault="00432422" w:rsidP="004661D6">
      <w:pPr>
        <w:pStyle w:val="ListParagraph"/>
        <w:numPr>
          <w:ilvl w:val="0"/>
          <w:numId w:val="11"/>
        </w:numPr>
        <w:spacing w:line="240" w:lineRule="atLeast"/>
        <w:ind w:left="357"/>
        <w:rPr>
          <w:rFonts w:asciiTheme="minorHAnsi" w:hAnsiTheme="minorHAnsi" w:cstheme="minorHAnsi"/>
        </w:rPr>
      </w:pPr>
      <w:r w:rsidRPr="00E55D5B">
        <w:rPr>
          <w:rFonts w:asciiTheme="minorHAnsi" w:hAnsiTheme="minorHAnsi" w:cstheme="minorHAnsi"/>
        </w:rPr>
        <w:t>Take care when signposting services</w:t>
      </w:r>
      <w:r w:rsidR="00AD06BA" w:rsidRPr="00E55D5B">
        <w:rPr>
          <w:rFonts w:asciiTheme="minorHAnsi" w:hAnsiTheme="minorHAnsi" w:cstheme="minorHAnsi"/>
        </w:rPr>
        <w:t>,</w:t>
      </w:r>
      <w:r w:rsidRPr="00E55D5B">
        <w:rPr>
          <w:rFonts w:asciiTheme="minorHAnsi" w:hAnsiTheme="minorHAnsi" w:cstheme="minorHAnsi"/>
        </w:rPr>
        <w:t xml:space="preserve"> to ensure</w:t>
      </w:r>
      <w:r w:rsidR="00D16082" w:rsidRPr="00E55D5B">
        <w:rPr>
          <w:rFonts w:asciiTheme="minorHAnsi" w:hAnsiTheme="minorHAnsi" w:cstheme="minorHAnsi"/>
        </w:rPr>
        <w:t xml:space="preserve"> that</w:t>
      </w:r>
      <w:r w:rsidRPr="00E55D5B">
        <w:rPr>
          <w:rFonts w:asciiTheme="minorHAnsi" w:hAnsiTheme="minorHAnsi" w:cstheme="minorHAnsi"/>
        </w:rPr>
        <w:t xml:space="preserve"> </w:t>
      </w:r>
      <w:r w:rsidR="00AD06BA" w:rsidRPr="00E55D5B">
        <w:rPr>
          <w:rFonts w:asciiTheme="minorHAnsi" w:hAnsiTheme="minorHAnsi" w:cstheme="minorHAnsi"/>
        </w:rPr>
        <w:t xml:space="preserve">those </w:t>
      </w:r>
      <w:r w:rsidRPr="00E55D5B">
        <w:rPr>
          <w:rFonts w:asciiTheme="minorHAnsi" w:hAnsiTheme="minorHAnsi" w:cstheme="minorHAnsi"/>
        </w:rPr>
        <w:t xml:space="preserve">individuals and services </w:t>
      </w:r>
      <w:r w:rsidR="00D16082" w:rsidRPr="00E55D5B">
        <w:rPr>
          <w:rFonts w:asciiTheme="minorHAnsi" w:hAnsiTheme="minorHAnsi" w:cstheme="minorHAnsi"/>
        </w:rPr>
        <w:t xml:space="preserve">you refer individuals to, </w:t>
      </w:r>
      <w:r w:rsidRPr="00E55D5B">
        <w:rPr>
          <w:rFonts w:asciiTheme="minorHAnsi" w:hAnsiTheme="minorHAnsi" w:cstheme="minorHAnsi"/>
        </w:rPr>
        <w:t xml:space="preserve">have </w:t>
      </w:r>
      <w:r w:rsidR="00AD06BA" w:rsidRPr="00E55D5B">
        <w:rPr>
          <w:rFonts w:asciiTheme="minorHAnsi" w:hAnsiTheme="minorHAnsi" w:cstheme="minorHAnsi"/>
        </w:rPr>
        <w:t>the</w:t>
      </w:r>
      <w:r w:rsidR="00D16082" w:rsidRPr="00E55D5B">
        <w:rPr>
          <w:rFonts w:asciiTheme="minorHAnsi" w:hAnsiTheme="minorHAnsi" w:cstheme="minorHAnsi"/>
        </w:rPr>
        <w:t xml:space="preserve"> required</w:t>
      </w:r>
      <w:r w:rsidR="00AD06BA" w:rsidRPr="00E55D5B">
        <w:rPr>
          <w:rFonts w:asciiTheme="minorHAnsi" w:hAnsiTheme="minorHAnsi" w:cstheme="minorHAnsi"/>
        </w:rPr>
        <w:t xml:space="preserve"> specialist</w:t>
      </w:r>
      <w:r w:rsidRPr="00E55D5B">
        <w:rPr>
          <w:rFonts w:asciiTheme="minorHAnsi" w:hAnsiTheme="minorHAnsi" w:cstheme="minorHAnsi"/>
        </w:rPr>
        <w:t xml:space="preserve"> training and experience and are registered with appropriate regulatory bodies. </w:t>
      </w:r>
    </w:p>
    <w:p w14:paraId="41FD230F" w14:textId="655ECA8D" w:rsidR="00432422" w:rsidRPr="00E55D5B" w:rsidRDefault="00432422" w:rsidP="004661D6">
      <w:pPr>
        <w:spacing w:after="0" w:line="240" w:lineRule="atLeast"/>
        <w:ind w:left="357"/>
        <w:rPr>
          <w:rFonts w:cstheme="minorHAnsi"/>
          <w:sz w:val="24"/>
          <w:szCs w:val="24"/>
        </w:rPr>
      </w:pPr>
    </w:p>
    <w:p w14:paraId="008D5E7D" w14:textId="404D9B7B" w:rsidR="00430426" w:rsidRPr="00E55D5B" w:rsidRDefault="00430426" w:rsidP="004661D6">
      <w:pPr>
        <w:pStyle w:val="ListParagraph"/>
        <w:numPr>
          <w:ilvl w:val="0"/>
          <w:numId w:val="11"/>
        </w:numPr>
        <w:spacing w:line="240" w:lineRule="atLeast"/>
        <w:ind w:left="357"/>
        <w:rPr>
          <w:rFonts w:asciiTheme="minorHAnsi" w:hAnsiTheme="minorHAnsi" w:cstheme="minorHAnsi"/>
        </w:rPr>
      </w:pPr>
      <w:r w:rsidRPr="00E55D5B">
        <w:rPr>
          <w:rFonts w:asciiTheme="minorHAnsi" w:hAnsiTheme="minorHAnsi" w:cstheme="minorHAnsi"/>
        </w:rPr>
        <w:t xml:space="preserve">Take careful note of the fact that parents may be on a journey of understanding their child’s needs and there is a need </w:t>
      </w:r>
      <w:r w:rsidR="00D16082" w:rsidRPr="00E55D5B">
        <w:rPr>
          <w:rFonts w:asciiTheme="minorHAnsi" w:hAnsiTheme="minorHAnsi" w:cstheme="minorHAnsi"/>
        </w:rPr>
        <w:t xml:space="preserve">for </w:t>
      </w:r>
      <w:r w:rsidRPr="00E55D5B">
        <w:rPr>
          <w:rFonts w:asciiTheme="minorHAnsi" w:hAnsiTheme="minorHAnsi" w:cstheme="minorHAnsi"/>
        </w:rPr>
        <w:t xml:space="preserve">sensitivity when talking to them about wider concerns. They </w:t>
      </w:r>
      <w:r w:rsidR="00AD06BA" w:rsidRPr="00E55D5B">
        <w:rPr>
          <w:rFonts w:asciiTheme="minorHAnsi" w:hAnsiTheme="minorHAnsi" w:cstheme="minorHAnsi"/>
        </w:rPr>
        <w:t>may already be</w:t>
      </w:r>
      <w:r w:rsidRPr="00E55D5B">
        <w:rPr>
          <w:rFonts w:asciiTheme="minorHAnsi" w:hAnsiTheme="minorHAnsi" w:cstheme="minorHAnsi"/>
        </w:rPr>
        <w:t xml:space="preserve"> exploring and understanding issues re</w:t>
      </w:r>
      <w:r w:rsidR="00AD06BA" w:rsidRPr="00E55D5B">
        <w:rPr>
          <w:rFonts w:asciiTheme="minorHAnsi" w:hAnsiTheme="minorHAnsi" w:cstheme="minorHAnsi"/>
        </w:rPr>
        <w:t>levant</w:t>
      </w:r>
      <w:r w:rsidRPr="00E55D5B">
        <w:rPr>
          <w:rFonts w:asciiTheme="minorHAnsi" w:hAnsiTheme="minorHAnsi" w:cstheme="minorHAnsi"/>
        </w:rPr>
        <w:t xml:space="preserve"> to a potential specific literacy difficulty.  Some parents, or indeed young adults</w:t>
      </w:r>
      <w:r w:rsidR="00AD06BA" w:rsidRPr="00E55D5B">
        <w:rPr>
          <w:rFonts w:asciiTheme="minorHAnsi" w:hAnsiTheme="minorHAnsi" w:cstheme="minorHAnsi"/>
        </w:rPr>
        <w:t>, may</w:t>
      </w:r>
      <w:r w:rsidRPr="00E55D5B">
        <w:rPr>
          <w:rFonts w:asciiTheme="minorHAnsi" w:hAnsiTheme="minorHAnsi" w:cstheme="minorHAnsi"/>
        </w:rPr>
        <w:t xml:space="preserve"> not be ready to access a</w:t>
      </w:r>
      <w:r w:rsidR="00AD06BA" w:rsidRPr="00E55D5B">
        <w:rPr>
          <w:rFonts w:asciiTheme="minorHAnsi" w:hAnsiTheme="minorHAnsi" w:cstheme="minorHAnsi"/>
        </w:rPr>
        <w:t xml:space="preserve"> formal</w:t>
      </w:r>
      <w:r w:rsidRPr="00E55D5B">
        <w:rPr>
          <w:rFonts w:asciiTheme="minorHAnsi" w:hAnsiTheme="minorHAnsi" w:cstheme="minorHAnsi"/>
        </w:rPr>
        <w:t xml:space="preserve"> autism diagnostic assessment</w:t>
      </w:r>
      <w:r w:rsidR="00AD06BA" w:rsidRPr="00E55D5B">
        <w:rPr>
          <w:rFonts w:asciiTheme="minorHAnsi" w:hAnsiTheme="minorHAnsi" w:cstheme="minorHAnsi"/>
        </w:rPr>
        <w:t>,</w:t>
      </w:r>
      <w:r w:rsidRPr="00E55D5B">
        <w:rPr>
          <w:rFonts w:asciiTheme="minorHAnsi" w:hAnsiTheme="minorHAnsi" w:cstheme="minorHAnsi"/>
        </w:rPr>
        <w:t xml:space="preserve"> even if some traits are presenting</w:t>
      </w:r>
      <w:r w:rsidR="00AD06BA" w:rsidRPr="00E55D5B">
        <w:rPr>
          <w:rFonts w:asciiTheme="minorHAnsi" w:hAnsiTheme="minorHAnsi" w:cstheme="minorHAnsi"/>
        </w:rPr>
        <w:t>.</w:t>
      </w:r>
      <w:r w:rsidRPr="00E55D5B">
        <w:rPr>
          <w:rFonts w:asciiTheme="minorHAnsi" w:hAnsiTheme="minorHAnsi" w:cstheme="minorHAnsi"/>
        </w:rPr>
        <w:t xml:space="preserve"> </w:t>
      </w:r>
      <w:r w:rsidR="00AD06BA" w:rsidRPr="00E55D5B">
        <w:rPr>
          <w:rFonts w:asciiTheme="minorHAnsi" w:hAnsiTheme="minorHAnsi" w:cstheme="minorHAnsi"/>
        </w:rPr>
        <w:t>In</w:t>
      </w:r>
      <w:r w:rsidRPr="00E55D5B">
        <w:rPr>
          <w:rFonts w:asciiTheme="minorHAnsi" w:hAnsiTheme="minorHAnsi" w:cstheme="minorHAnsi"/>
        </w:rPr>
        <w:t xml:space="preserve"> some cases it may not be required or desired. Timing is crucial if </w:t>
      </w:r>
      <w:r w:rsidR="00D16082" w:rsidRPr="00E55D5B">
        <w:rPr>
          <w:rFonts w:asciiTheme="minorHAnsi" w:hAnsiTheme="minorHAnsi" w:cstheme="minorHAnsi"/>
        </w:rPr>
        <w:t xml:space="preserve">these </w:t>
      </w:r>
      <w:r w:rsidRPr="00E55D5B">
        <w:rPr>
          <w:rFonts w:asciiTheme="minorHAnsi" w:hAnsiTheme="minorHAnsi" w:cstheme="minorHAnsi"/>
        </w:rPr>
        <w:t xml:space="preserve">discussions are to take place and </w:t>
      </w:r>
      <w:r w:rsidR="00D16082" w:rsidRPr="00E55D5B">
        <w:rPr>
          <w:rFonts w:asciiTheme="minorHAnsi" w:hAnsiTheme="minorHAnsi" w:cstheme="minorHAnsi"/>
        </w:rPr>
        <w:t xml:space="preserve">they </w:t>
      </w:r>
      <w:r w:rsidRPr="00E55D5B">
        <w:rPr>
          <w:rFonts w:asciiTheme="minorHAnsi" w:hAnsiTheme="minorHAnsi" w:cstheme="minorHAnsi"/>
        </w:rPr>
        <w:t>are</w:t>
      </w:r>
      <w:r w:rsidR="00D16082" w:rsidRPr="00E55D5B">
        <w:rPr>
          <w:rFonts w:asciiTheme="minorHAnsi" w:hAnsiTheme="minorHAnsi" w:cstheme="minorHAnsi"/>
        </w:rPr>
        <w:t xml:space="preserve"> often</w:t>
      </w:r>
      <w:r w:rsidRPr="00E55D5B">
        <w:rPr>
          <w:rFonts w:asciiTheme="minorHAnsi" w:hAnsiTheme="minorHAnsi" w:cstheme="minorHAnsi"/>
        </w:rPr>
        <w:t xml:space="preserve"> best </w:t>
      </w:r>
      <w:r w:rsidR="00D16082" w:rsidRPr="00E55D5B">
        <w:rPr>
          <w:rFonts w:asciiTheme="minorHAnsi" w:hAnsiTheme="minorHAnsi" w:cstheme="minorHAnsi"/>
        </w:rPr>
        <w:t>carried out</w:t>
      </w:r>
      <w:r w:rsidRPr="00E55D5B">
        <w:rPr>
          <w:rFonts w:asciiTheme="minorHAnsi" w:hAnsiTheme="minorHAnsi" w:cstheme="minorHAnsi"/>
        </w:rPr>
        <w:t xml:space="preserve"> by a professional who knows them well and by those who understand the diagnostic process. </w:t>
      </w:r>
    </w:p>
    <w:p w14:paraId="0082861E" w14:textId="77777777" w:rsidR="00206DC0" w:rsidRPr="00E55D5B" w:rsidRDefault="00206DC0" w:rsidP="004661D6">
      <w:pPr>
        <w:pStyle w:val="ListParagraph"/>
        <w:spacing w:line="240" w:lineRule="atLeast"/>
        <w:ind w:left="357"/>
        <w:rPr>
          <w:rFonts w:asciiTheme="minorHAnsi" w:hAnsiTheme="minorHAnsi" w:cstheme="minorHAnsi"/>
        </w:rPr>
      </w:pPr>
    </w:p>
    <w:p w14:paraId="5D5174A3" w14:textId="28EE3A60" w:rsidR="002848A3" w:rsidRPr="006826A9" w:rsidRDefault="00206DC0" w:rsidP="004661D6">
      <w:pPr>
        <w:pStyle w:val="ListParagraph"/>
        <w:numPr>
          <w:ilvl w:val="0"/>
          <w:numId w:val="11"/>
        </w:numPr>
        <w:spacing w:line="240" w:lineRule="atLeast"/>
        <w:ind w:left="357"/>
        <w:rPr>
          <w:rStyle w:val="Hyperlink"/>
          <w:rFonts w:asciiTheme="minorHAnsi" w:hAnsiTheme="minorHAnsi" w:cstheme="minorHAnsi"/>
          <w:color w:val="auto"/>
          <w:u w:val="none"/>
        </w:rPr>
      </w:pPr>
      <w:r w:rsidRPr="006826A9">
        <w:rPr>
          <w:rFonts w:asciiTheme="minorHAnsi" w:hAnsiTheme="minorHAnsi" w:cstheme="minorHAnsi"/>
        </w:rPr>
        <w:t xml:space="preserve">Young adults who are seeking a diagnosis may </w:t>
      </w:r>
      <w:r w:rsidR="004E0180" w:rsidRPr="006826A9">
        <w:rPr>
          <w:rFonts w:asciiTheme="minorHAnsi" w:hAnsiTheme="minorHAnsi" w:cstheme="minorHAnsi"/>
        </w:rPr>
        <w:t>choose to contact</w:t>
      </w:r>
      <w:r w:rsidRPr="006826A9">
        <w:rPr>
          <w:rFonts w:asciiTheme="minorHAnsi" w:hAnsiTheme="minorHAnsi" w:cstheme="minorHAnsi"/>
        </w:rPr>
        <w:t xml:space="preserve"> individual psychologists</w:t>
      </w:r>
      <w:r w:rsidR="004E0180" w:rsidRPr="006826A9">
        <w:rPr>
          <w:rFonts w:asciiTheme="minorHAnsi" w:hAnsiTheme="minorHAnsi" w:cstheme="minorHAnsi"/>
        </w:rPr>
        <w:t>,</w:t>
      </w:r>
      <w:r w:rsidRPr="006826A9">
        <w:rPr>
          <w:rFonts w:asciiTheme="minorHAnsi" w:hAnsiTheme="minorHAnsi" w:cstheme="minorHAnsi"/>
        </w:rPr>
        <w:t xml:space="preserve"> or other specialist trained professionals who are working privately</w:t>
      </w:r>
      <w:r w:rsidR="004E0180" w:rsidRPr="006826A9">
        <w:rPr>
          <w:rFonts w:asciiTheme="minorHAnsi" w:hAnsiTheme="minorHAnsi" w:cstheme="minorHAnsi"/>
        </w:rPr>
        <w:t>,</w:t>
      </w:r>
      <w:r w:rsidRPr="006826A9">
        <w:rPr>
          <w:rFonts w:asciiTheme="minorHAnsi" w:hAnsiTheme="minorHAnsi" w:cstheme="minorHAnsi"/>
        </w:rPr>
        <w:t xml:space="preserve"> to carry out a diagnostic process. </w:t>
      </w:r>
      <w:r w:rsidR="00A44B0F" w:rsidRPr="006826A9">
        <w:rPr>
          <w:rFonts w:asciiTheme="minorHAnsi" w:hAnsiTheme="minorHAnsi" w:cstheme="minorHAnsi"/>
        </w:rPr>
        <w:t xml:space="preserve">If you are referring individuals to a private psychologist </w:t>
      </w:r>
      <w:r w:rsidR="00D16082" w:rsidRPr="006826A9">
        <w:rPr>
          <w:rFonts w:asciiTheme="minorHAnsi" w:hAnsiTheme="minorHAnsi" w:cstheme="minorHAnsi"/>
        </w:rPr>
        <w:t>it is</w:t>
      </w:r>
      <w:r w:rsidR="00A44B0F" w:rsidRPr="006826A9">
        <w:rPr>
          <w:rFonts w:asciiTheme="minorHAnsi" w:hAnsiTheme="minorHAnsi" w:cstheme="minorHAnsi"/>
        </w:rPr>
        <w:t xml:space="preserve"> important to identify </w:t>
      </w:r>
      <w:r w:rsidR="00B72E45" w:rsidRPr="006826A9">
        <w:rPr>
          <w:rFonts w:asciiTheme="minorHAnsi" w:hAnsiTheme="minorHAnsi" w:cstheme="minorHAnsi"/>
        </w:rPr>
        <w:t>professionals</w:t>
      </w:r>
      <w:r w:rsidR="00A44B0F" w:rsidRPr="006826A9">
        <w:rPr>
          <w:rFonts w:asciiTheme="minorHAnsi" w:hAnsiTheme="minorHAnsi" w:cstheme="minorHAnsi"/>
        </w:rPr>
        <w:t xml:space="preserve"> who have had </w:t>
      </w:r>
      <w:r w:rsidR="00CA0810" w:rsidRPr="006826A9">
        <w:rPr>
          <w:rFonts w:asciiTheme="minorHAnsi" w:hAnsiTheme="minorHAnsi" w:cstheme="minorHAnsi"/>
        </w:rPr>
        <w:t xml:space="preserve">highly </w:t>
      </w:r>
      <w:r w:rsidR="00A44B0F" w:rsidRPr="006826A9">
        <w:rPr>
          <w:rFonts w:asciiTheme="minorHAnsi" w:hAnsiTheme="minorHAnsi" w:cstheme="minorHAnsi"/>
        </w:rPr>
        <w:t>specialist training in autism diagnosis.</w:t>
      </w:r>
      <w:r w:rsidR="006826A9">
        <w:rPr>
          <w:rFonts w:asciiTheme="minorHAnsi" w:hAnsiTheme="minorHAnsi" w:cstheme="minorHAnsi"/>
        </w:rPr>
        <w:t xml:space="preserve"> </w:t>
      </w:r>
      <w:r w:rsidR="007C0904" w:rsidRPr="006826A9">
        <w:rPr>
          <w:rFonts w:asciiTheme="minorHAnsi" w:hAnsiTheme="minorHAnsi" w:cstheme="minorHAnsi"/>
        </w:rPr>
        <w:t xml:space="preserve">For example, training such as </w:t>
      </w:r>
      <w:r w:rsidR="008D6D28" w:rsidRPr="006826A9">
        <w:rPr>
          <w:rFonts w:asciiTheme="minorHAnsi" w:hAnsiTheme="minorHAnsi" w:cstheme="minorHAnsi"/>
        </w:rPr>
        <w:t>DISCO, ADI</w:t>
      </w:r>
      <w:r w:rsidR="006826A9">
        <w:rPr>
          <w:rFonts w:asciiTheme="minorHAnsi" w:hAnsiTheme="minorHAnsi" w:cstheme="minorHAnsi"/>
        </w:rPr>
        <w:t>-R</w:t>
      </w:r>
      <w:r w:rsidR="008D6D28" w:rsidRPr="006826A9">
        <w:rPr>
          <w:rFonts w:asciiTheme="minorHAnsi" w:hAnsiTheme="minorHAnsi" w:cstheme="minorHAnsi"/>
        </w:rPr>
        <w:t>, 3Di and ADOS</w:t>
      </w:r>
      <w:r w:rsidR="006826A9">
        <w:rPr>
          <w:rStyle w:val="FootnoteReference"/>
          <w:rFonts w:asciiTheme="minorHAnsi" w:hAnsiTheme="minorHAnsi" w:cstheme="minorHAnsi"/>
        </w:rPr>
        <w:footnoteReference w:id="2"/>
      </w:r>
      <w:r w:rsidR="007C0904" w:rsidRPr="006826A9">
        <w:rPr>
          <w:rFonts w:asciiTheme="minorHAnsi" w:hAnsiTheme="minorHAnsi" w:cstheme="minorHAnsi"/>
        </w:rPr>
        <w:t xml:space="preserve">. </w:t>
      </w:r>
      <w:r w:rsidR="002848A3" w:rsidRPr="006826A9">
        <w:rPr>
          <w:rFonts w:asciiTheme="minorHAnsi" w:hAnsiTheme="minorHAnsi" w:cstheme="minorHAnsi"/>
        </w:rPr>
        <w:t xml:space="preserve"> They need to be following the NICE guidance </w:t>
      </w:r>
      <w:hyperlink r:id="rId37" w:history="1">
        <w:r w:rsidR="002848A3" w:rsidRPr="006826A9">
          <w:rPr>
            <w:rStyle w:val="Hyperlink"/>
            <w:rFonts w:asciiTheme="minorHAnsi" w:hAnsiTheme="minorHAnsi" w:cstheme="minorHAnsi"/>
          </w:rPr>
          <w:t>https://www.nice.org.uk/guidance/cg142</w:t>
        </w:r>
      </w:hyperlink>
    </w:p>
    <w:p w14:paraId="18F46BE1" w14:textId="77777777" w:rsidR="002848A3" w:rsidRPr="00F30E9F" w:rsidRDefault="002848A3" w:rsidP="00F30E9F">
      <w:pPr>
        <w:pStyle w:val="ListParagraph"/>
        <w:rPr>
          <w:rFonts w:asciiTheme="minorHAnsi" w:hAnsiTheme="minorHAnsi" w:cstheme="minorHAnsi"/>
        </w:rPr>
      </w:pPr>
    </w:p>
    <w:p w14:paraId="5629111E" w14:textId="2B758E10" w:rsidR="00206DC0" w:rsidRPr="00E55D5B" w:rsidRDefault="00206DC0" w:rsidP="004661D6">
      <w:pPr>
        <w:pStyle w:val="ListParagraph"/>
        <w:numPr>
          <w:ilvl w:val="0"/>
          <w:numId w:val="11"/>
        </w:numPr>
        <w:spacing w:line="240" w:lineRule="atLeast"/>
        <w:ind w:left="357"/>
        <w:rPr>
          <w:rFonts w:asciiTheme="minorHAnsi" w:hAnsiTheme="minorHAnsi" w:cstheme="minorHAnsi"/>
        </w:rPr>
      </w:pPr>
      <w:r w:rsidRPr="00E55D5B">
        <w:rPr>
          <w:rFonts w:asciiTheme="minorHAnsi" w:hAnsiTheme="minorHAnsi" w:cstheme="minorHAnsi"/>
        </w:rPr>
        <w:t xml:space="preserve">The cost </w:t>
      </w:r>
      <w:r w:rsidR="00E56CDF" w:rsidRPr="00E55D5B">
        <w:rPr>
          <w:rFonts w:asciiTheme="minorHAnsi" w:hAnsiTheme="minorHAnsi" w:cstheme="minorHAnsi"/>
        </w:rPr>
        <w:t>of a private diagnosis will</w:t>
      </w:r>
      <w:r w:rsidRPr="00E55D5B">
        <w:rPr>
          <w:rFonts w:asciiTheme="minorHAnsi" w:hAnsiTheme="minorHAnsi" w:cstheme="minorHAnsi"/>
        </w:rPr>
        <w:t xml:space="preserve"> not be accessible to all and </w:t>
      </w:r>
      <w:r w:rsidR="00E56CDF" w:rsidRPr="00E55D5B">
        <w:rPr>
          <w:rFonts w:asciiTheme="minorHAnsi" w:hAnsiTheme="minorHAnsi" w:cstheme="minorHAnsi"/>
        </w:rPr>
        <w:t>some individuals</w:t>
      </w:r>
      <w:r w:rsidRPr="00E55D5B">
        <w:rPr>
          <w:rFonts w:asciiTheme="minorHAnsi" w:hAnsiTheme="minorHAnsi" w:cstheme="minorHAnsi"/>
        </w:rPr>
        <w:t xml:space="preserve"> will need to work with their GP to explore options.  </w:t>
      </w:r>
      <w:r w:rsidR="00B72E45" w:rsidRPr="00E55D5B">
        <w:rPr>
          <w:rFonts w:asciiTheme="minorHAnsi" w:hAnsiTheme="minorHAnsi" w:cstheme="minorHAnsi"/>
          <w:color w:val="212529"/>
          <w:shd w:val="clear" w:color="auto" w:fill="FFFFFF"/>
        </w:rPr>
        <w:t>The National Autistic Society states that adults are most likely to be referred to an assessment centre or local Clinical Commissioning Group, with private diagnosis an option too.</w:t>
      </w:r>
    </w:p>
    <w:p w14:paraId="34DA5202" w14:textId="77777777" w:rsidR="00206DC0" w:rsidRPr="00E55D5B" w:rsidRDefault="00206DC0" w:rsidP="004661D6">
      <w:pPr>
        <w:pStyle w:val="ListParagraph"/>
        <w:spacing w:line="240" w:lineRule="atLeast"/>
        <w:ind w:left="357"/>
        <w:rPr>
          <w:rFonts w:asciiTheme="minorHAnsi" w:hAnsiTheme="minorHAnsi" w:cstheme="minorHAnsi"/>
        </w:rPr>
      </w:pPr>
    </w:p>
    <w:p w14:paraId="7FBB3139" w14:textId="2466C7E7" w:rsidR="00507161" w:rsidRPr="00D20676" w:rsidRDefault="00206DC0" w:rsidP="006F14E7">
      <w:pPr>
        <w:pStyle w:val="ListParagraph"/>
        <w:numPr>
          <w:ilvl w:val="0"/>
          <w:numId w:val="11"/>
        </w:numPr>
        <w:spacing w:line="240" w:lineRule="atLeast"/>
        <w:ind w:left="357"/>
        <w:rPr>
          <w:rFonts w:cstheme="minorHAnsi"/>
        </w:rPr>
      </w:pPr>
      <w:r w:rsidRPr="00D20676">
        <w:rPr>
          <w:rFonts w:asciiTheme="minorHAnsi" w:hAnsiTheme="minorHAnsi" w:cstheme="minorHAnsi"/>
        </w:rPr>
        <w:t xml:space="preserve">The Covid-19 pandemic has had a significant impact on waiting lists for a diagnosis of autism, both NHS </w:t>
      </w:r>
      <w:r w:rsidR="00D16082" w:rsidRPr="00D20676">
        <w:rPr>
          <w:rFonts w:asciiTheme="minorHAnsi" w:hAnsiTheme="minorHAnsi" w:cstheme="minorHAnsi"/>
        </w:rPr>
        <w:t xml:space="preserve">and privately </w:t>
      </w:r>
      <w:r w:rsidRPr="00D20676">
        <w:rPr>
          <w:rFonts w:asciiTheme="minorHAnsi" w:hAnsiTheme="minorHAnsi" w:cstheme="minorHAnsi"/>
        </w:rPr>
        <w:t>funded</w:t>
      </w:r>
      <w:r w:rsidR="00D16082" w:rsidRPr="00D20676">
        <w:rPr>
          <w:rFonts w:asciiTheme="minorHAnsi" w:hAnsiTheme="minorHAnsi" w:cstheme="minorHAnsi"/>
        </w:rPr>
        <w:t xml:space="preserve">, </w:t>
      </w:r>
      <w:r w:rsidR="00327CF8" w:rsidRPr="00D20676">
        <w:rPr>
          <w:rFonts w:asciiTheme="minorHAnsi" w:hAnsiTheme="minorHAnsi" w:cstheme="minorHAnsi"/>
        </w:rPr>
        <w:t xml:space="preserve">due to lockdown restrictions </w:t>
      </w:r>
      <w:r w:rsidR="00777195" w:rsidRPr="00D20676">
        <w:rPr>
          <w:rFonts w:asciiTheme="minorHAnsi" w:hAnsiTheme="minorHAnsi" w:cstheme="minorHAnsi"/>
        </w:rPr>
        <w:t>S</w:t>
      </w:r>
      <w:r w:rsidR="00327CF8" w:rsidRPr="00D20676">
        <w:rPr>
          <w:rFonts w:asciiTheme="minorHAnsi" w:hAnsiTheme="minorHAnsi" w:cstheme="minorHAnsi"/>
        </w:rPr>
        <w:t xml:space="preserve">ignificant issues with delays in acquiring a diagnosis </w:t>
      </w:r>
      <w:r w:rsidR="00777195" w:rsidRPr="00D20676">
        <w:rPr>
          <w:rFonts w:asciiTheme="minorHAnsi" w:hAnsiTheme="minorHAnsi" w:cstheme="minorHAnsi"/>
        </w:rPr>
        <w:t xml:space="preserve">were </w:t>
      </w:r>
      <w:r w:rsidR="002850AA" w:rsidRPr="00D20676">
        <w:rPr>
          <w:rFonts w:asciiTheme="minorHAnsi" w:hAnsiTheme="minorHAnsi" w:cstheme="minorHAnsi"/>
        </w:rPr>
        <w:t xml:space="preserve">already being </w:t>
      </w:r>
      <w:r w:rsidR="00327CF8" w:rsidRPr="00D20676">
        <w:rPr>
          <w:rFonts w:asciiTheme="minorHAnsi" w:hAnsiTheme="minorHAnsi" w:cstheme="minorHAnsi"/>
        </w:rPr>
        <w:t xml:space="preserve">highlighted by a BMA briefing </w:t>
      </w:r>
      <w:r w:rsidR="00327CF8" w:rsidRPr="00D20676">
        <w:rPr>
          <w:rFonts w:asciiTheme="minorHAnsi" w:hAnsiTheme="minorHAnsi" w:cstheme="minorHAnsi"/>
        </w:rPr>
        <w:lastRenderedPageBreak/>
        <w:t>(2019)</w:t>
      </w:r>
      <w:r w:rsidR="00777195" w:rsidRPr="00E55D5B">
        <w:rPr>
          <w:rStyle w:val="FootnoteReference"/>
          <w:rFonts w:asciiTheme="minorHAnsi" w:hAnsiTheme="minorHAnsi" w:cstheme="minorHAnsi"/>
        </w:rPr>
        <w:footnoteReference w:id="3"/>
      </w:r>
      <w:r w:rsidR="00777195" w:rsidRPr="00D20676">
        <w:rPr>
          <w:rFonts w:asciiTheme="minorHAnsi" w:hAnsiTheme="minorHAnsi" w:cstheme="minorHAnsi"/>
        </w:rPr>
        <w:t xml:space="preserve"> prior to the pandemic</w:t>
      </w:r>
      <w:r w:rsidR="002B1FA4" w:rsidRPr="00D20676">
        <w:rPr>
          <w:rFonts w:asciiTheme="minorHAnsi" w:hAnsiTheme="minorHAnsi" w:cstheme="minorHAnsi"/>
        </w:rPr>
        <w:t xml:space="preserve"> and have now become more marked</w:t>
      </w:r>
      <w:r w:rsidRPr="00D20676">
        <w:rPr>
          <w:rFonts w:asciiTheme="minorHAnsi" w:hAnsiTheme="minorHAnsi" w:cstheme="minorHAnsi"/>
        </w:rPr>
        <w:t xml:space="preserve">. It is important to ensure that, in the light of this, individuals and families are not given the impression that they can quickly get a diagnosis. Some skilled and experienced clinicians will give an </w:t>
      </w:r>
      <w:r w:rsidR="00777195" w:rsidRPr="00D20676">
        <w:rPr>
          <w:rFonts w:asciiTheme="minorHAnsi" w:hAnsiTheme="minorHAnsi" w:cstheme="minorHAnsi"/>
        </w:rPr>
        <w:t>‘</w:t>
      </w:r>
      <w:r w:rsidRPr="00D20676">
        <w:rPr>
          <w:rFonts w:asciiTheme="minorHAnsi" w:hAnsiTheme="minorHAnsi" w:cstheme="minorHAnsi"/>
        </w:rPr>
        <w:t>individual</w:t>
      </w:r>
      <w:r w:rsidR="00777195" w:rsidRPr="00D20676">
        <w:rPr>
          <w:rFonts w:asciiTheme="minorHAnsi" w:hAnsiTheme="minorHAnsi" w:cstheme="minorHAnsi"/>
        </w:rPr>
        <w:t xml:space="preserve">’ clinician </w:t>
      </w:r>
      <w:r w:rsidRPr="00D20676">
        <w:rPr>
          <w:rFonts w:asciiTheme="minorHAnsi" w:hAnsiTheme="minorHAnsi" w:cstheme="minorHAnsi"/>
        </w:rPr>
        <w:t xml:space="preserve">diagnosis </w:t>
      </w:r>
      <w:r w:rsidR="002850AA" w:rsidRPr="00D20676">
        <w:rPr>
          <w:rFonts w:asciiTheme="minorHAnsi" w:hAnsiTheme="minorHAnsi" w:cstheme="minorHAnsi"/>
        </w:rPr>
        <w:t>as an interim measure</w:t>
      </w:r>
      <w:r w:rsidR="00CA26AE" w:rsidRPr="00D20676">
        <w:rPr>
          <w:rFonts w:asciiTheme="minorHAnsi" w:hAnsiTheme="minorHAnsi" w:cstheme="minorHAnsi"/>
        </w:rPr>
        <w:t xml:space="preserve"> </w:t>
      </w:r>
      <w:r w:rsidR="00D637E6" w:rsidRPr="00D20676">
        <w:rPr>
          <w:rFonts w:asciiTheme="minorHAnsi" w:hAnsiTheme="minorHAnsi" w:cstheme="minorHAnsi"/>
        </w:rPr>
        <w:t>and assess needs</w:t>
      </w:r>
      <w:r w:rsidR="00C86A96" w:rsidRPr="00D20676">
        <w:rPr>
          <w:rFonts w:asciiTheme="minorHAnsi" w:hAnsiTheme="minorHAnsi" w:cstheme="minorHAnsi"/>
        </w:rPr>
        <w:t>,</w:t>
      </w:r>
      <w:r w:rsidR="00D637E6" w:rsidRPr="00D20676">
        <w:rPr>
          <w:rFonts w:asciiTheme="minorHAnsi" w:hAnsiTheme="minorHAnsi" w:cstheme="minorHAnsi"/>
        </w:rPr>
        <w:t xml:space="preserve"> </w:t>
      </w:r>
      <w:r w:rsidRPr="00D20676">
        <w:rPr>
          <w:rFonts w:asciiTheme="minorHAnsi" w:hAnsiTheme="minorHAnsi" w:cstheme="minorHAnsi"/>
        </w:rPr>
        <w:t xml:space="preserve">which may </w:t>
      </w:r>
      <w:r w:rsidR="00D637E6" w:rsidRPr="00D20676">
        <w:rPr>
          <w:rFonts w:asciiTheme="minorHAnsi" w:hAnsiTheme="minorHAnsi" w:cstheme="minorHAnsi"/>
        </w:rPr>
        <w:t>be sufficient in some contexts</w:t>
      </w:r>
      <w:r w:rsidR="00E448F4" w:rsidRPr="00D20676">
        <w:rPr>
          <w:rFonts w:asciiTheme="minorHAnsi" w:hAnsiTheme="minorHAnsi" w:cstheme="minorHAnsi"/>
        </w:rPr>
        <w:t>,</w:t>
      </w:r>
      <w:r w:rsidR="00B72E45" w:rsidRPr="00D20676">
        <w:rPr>
          <w:rFonts w:asciiTheme="minorHAnsi" w:hAnsiTheme="minorHAnsi" w:cstheme="minorHAnsi"/>
        </w:rPr>
        <w:t xml:space="preserve"> whilst an individual is on a waiting list for a </w:t>
      </w:r>
      <w:r w:rsidR="002B1FA4" w:rsidRPr="00D20676">
        <w:rPr>
          <w:rFonts w:asciiTheme="minorHAnsi" w:hAnsiTheme="minorHAnsi" w:cstheme="minorHAnsi"/>
        </w:rPr>
        <w:t>more in</w:t>
      </w:r>
      <w:r w:rsidR="00D20676">
        <w:rPr>
          <w:rFonts w:asciiTheme="minorHAnsi" w:hAnsiTheme="minorHAnsi" w:cstheme="minorHAnsi"/>
        </w:rPr>
        <w:t>-</w:t>
      </w:r>
      <w:r w:rsidR="002B1FA4" w:rsidRPr="00D20676">
        <w:rPr>
          <w:rFonts w:asciiTheme="minorHAnsi" w:hAnsiTheme="minorHAnsi" w:cstheme="minorHAnsi"/>
        </w:rPr>
        <w:t xml:space="preserve">depth </w:t>
      </w:r>
      <w:r w:rsidR="00B72E45" w:rsidRPr="00D20676">
        <w:rPr>
          <w:rFonts w:asciiTheme="minorHAnsi" w:hAnsiTheme="minorHAnsi" w:cstheme="minorHAnsi"/>
        </w:rPr>
        <w:t>multi-disciplinary diagnosis</w:t>
      </w:r>
      <w:r w:rsidR="002B1FA4" w:rsidRPr="00D20676">
        <w:rPr>
          <w:rFonts w:asciiTheme="minorHAnsi" w:hAnsiTheme="minorHAnsi" w:cstheme="minorHAnsi"/>
        </w:rPr>
        <w:t xml:space="preserve"> fulfilling NICE guidelines</w:t>
      </w:r>
      <w:r w:rsidR="00D637E6" w:rsidRPr="00D20676">
        <w:rPr>
          <w:rFonts w:asciiTheme="minorHAnsi" w:hAnsiTheme="minorHAnsi" w:cstheme="minorHAnsi"/>
        </w:rPr>
        <w:t>.</w:t>
      </w:r>
      <w:r w:rsidR="00D95227" w:rsidRPr="00D20676">
        <w:rPr>
          <w:rFonts w:asciiTheme="minorHAnsi" w:hAnsiTheme="minorHAnsi" w:cstheme="minorHAnsi"/>
        </w:rPr>
        <w:t xml:space="preserve"> </w:t>
      </w:r>
      <w:r w:rsidR="002B1FA4" w:rsidRPr="00D20676">
        <w:rPr>
          <w:rFonts w:asciiTheme="minorHAnsi" w:hAnsiTheme="minorHAnsi" w:cstheme="minorHAnsi"/>
        </w:rPr>
        <w:t xml:space="preserve">This </w:t>
      </w:r>
      <w:r w:rsidR="00D16082" w:rsidRPr="00D20676">
        <w:rPr>
          <w:rFonts w:asciiTheme="minorHAnsi" w:hAnsiTheme="minorHAnsi" w:cstheme="minorHAnsi"/>
        </w:rPr>
        <w:t xml:space="preserve">kind of interim assessment </w:t>
      </w:r>
      <w:r w:rsidR="002B1FA4" w:rsidRPr="00D20676">
        <w:rPr>
          <w:rFonts w:asciiTheme="minorHAnsi" w:hAnsiTheme="minorHAnsi" w:cstheme="minorHAnsi"/>
        </w:rPr>
        <w:t>can be referred to as a ‘working’ or ‘indicative’ diagnosis.</w:t>
      </w:r>
      <w:r w:rsidR="00D637E6" w:rsidRPr="00D20676">
        <w:rPr>
          <w:rFonts w:asciiTheme="minorHAnsi" w:hAnsiTheme="minorHAnsi" w:cstheme="minorHAnsi"/>
        </w:rPr>
        <w:t xml:space="preserve"> </w:t>
      </w:r>
      <w:r w:rsidR="00E448F4" w:rsidRPr="00D20676">
        <w:rPr>
          <w:rFonts w:asciiTheme="minorHAnsi" w:hAnsiTheme="minorHAnsi" w:cstheme="minorHAnsi"/>
        </w:rPr>
        <w:t xml:space="preserve">It allows for interventions to be implemented and matched to a needs assessment based on the recommendations of the clinician. </w:t>
      </w:r>
      <w:r w:rsidR="00D16082" w:rsidRPr="00D20676">
        <w:rPr>
          <w:rFonts w:asciiTheme="minorHAnsi" w:hAnsiTheme="minorHAnsi" w:cstheme="minorHAnsi"/>
        </w:rPr>
        <w:t>However, t</w:t>
      </w:r>
      <w:r w:rsidR="00D637E6" w:rsidRPr="00D20676">
        <w:rPr>
          <w:rFonts w:asciiTheme="minorHAnsi" w:hAnsiTheme="minorHAnsi" w:cstheme="minorHAnsi"/>
        </w:rPr>
        <w:t>he Disab</w:t>
      </w:r>
      <w:r w:rsidR="007E6514" w:rsidRPr="00D20676">
        <w:rPr>
          <w:rFonts w:asciiTheme="minorHAnsi" w:hAnsiTheme="minorHAnsi" w:cstheme="minorHAnsi"/>
        </w:rPr>
        <w:t>led</w:t>
      </w:r>
      <w:r w:rsidR="00D637E6" w:rsidRPr="00D20676">
        <w:rPr>
          <w:rFonts w:asciiTheme="minorHAnsi" w:hAnsiTheme="minorHAnsi" w:cstheme="minorHAnsi"/>
        </w:rPr>
        <w:t xml:space="preserve"> </w:t>
      </w:r>
      <w:r w:rsidR="007E6514" w:rsidRPr="00D20676">
        <w:rPr>
          <w:rFonts w:asciiTheme="minorHAnsi" w:hAnsiTheme="minorHAnsi" w:cstheme="minorHAnsi"/>
        </w:rPr>
        <w:t>S</w:t>
      </w:r>
      <w:r w:rsidR="00D637E6" w:rsidRPr="00D20676">
        <w:rPr>
          <w:rFonts w:asciiTheme="minorHAnsi" w:hAnsiTheme="minorHAnsi" w:cstheme="minorHAnsi"/>
        </w:rPr>
        <w:t xml:space="preserve">tudent </w:t>
      </w:r>
      <w:r w:rsidR="007E6514" w:rsidRPr="00D20676">
        <w:rPr>
          <w:rFonts w:asciiTheme="minorHAnsi" w:hAnsiTheme="minorHAnsi" w:cstheme="minorHAnsi"/>
        </w:rPr>
        <w:t>A</w:t>
      </w:r>
      <w:r w:rsidR="00D637E6" w:rsidRPr="00D20676">
        <w:rPr>
          <w:rFonts w:asciiTheme="minorHAnsi" w:hAnsiTheme="minorHAnsi" w:cstheme="minorHAnsi"/>
        </w:rPr>
        <w:t>llowance</w:t>
      </w:r>
      <w:r w:rsidRPr="00D20676">
        <w:rPr>
          <w:rFonts w:asciiTheme="minorHAnsi" w:hAnsiTheme="minorHAnsi" w:cstheme="minorHAnsi"/>
        </w:rPr>
        <w:t xml:space="preserve"> </w:t>
      </w:r>
      <w:r w:rsidR="00D637E6" w:rsidRPr="00D20676">
        <w:rPr>
          <w:rFonts w:asciiTheme="minorHAnsi" w:hAnsiTheme="minorHAnsi" w:cstheme="minorHAnsi"/>
        </w:rPr>
        <w:t xml:space="preserve">(DSA) system still requires that a GP or consultant </w:t>
      </w:r>
      <w:r w:rsidR="00D16082" w:rsidRPr="00D20676">
        <w:rPr>
          <w:rFonts w:asciiTheme="minorHAnsi" w:hAnsiTheme="minorHAnsi" w:cstheme="minorHAnsi"/>
        </w:rPr>
        <w:t xml:space="preserve">authorises </w:t>
      </w:r>
      <w:r w:rsidR="00D637E6" w:rsidRPr="00D20676">
        <w:rPr>
          <w:rFonts w:asciiTheme="minorHAnsi" w:hAnsiTheme="minorHAnsi" w:cstheme="minorHAnsi"/>
        </w:rPr>
        <w:t>an autism diagnosis</w:t>
      </w:r>
      <w:r w:rsidR="00D16082" w:rsidRPr="00D20676">
        <w:rPr>
          <w:rFonts w:asciiTheme="minorHAnsi" w:hAnsiTheme="minorHAnsi" w:cstheme="minorHAnsi"/>
        </w:rPr>
        <w:t xml:space="preserve"> and confirms its</w:t>
      </w:r>
      <w:r w:rsidR="00D637E6" w:rsidRPr="00D20676">
        <w:rPr>
          <w:rFonts w:asciiTheme="minorHAnsi" w:hAnsiTheme="minorHAnsi" w:cstheme="minorHAnsi"/>
        </w:rPr>
        <w:t xml:space="preserve"> substantial impact on </w:t>
      </w:r>
      <w:r w:rsidR="00E12560" w:rsidRPr="00D20676">
        <w:rPr>
          <w:rFonts w:asciiTheme="minorHAnsi" w:hAnsiTheme="minorHAnsi" w:cstheme="minorHAnsi"/>
        </w:rPr>
        <w:t>day-to-day</w:t>
      </w:r>
      <w:r w:rsidR="00D637E6" w:rsidRPr="00D20676">
        <w:rPr>
          <w:rFonts w:asciiTheme="minorHAnsi" w:hAnsiTheme="minorHAnsi" w:cstheme="minorHAnsi"/>
        </w:rPr>
        <w:t xml:space="preserve"> life</w:t>
      </w:r>
      <w:r w:rsidR="00D16082" w:rsidRPr="00D20676">
        <w:rPr>
          <w:rFonts w:asciiTheme="minorHAnsi" w:hAnsiTheme="minorHAnsi" w:cstheme="minorHAnsi"/>
        </w:rPr>
        <w:t>,</w:t>
      </w:r>
      <w:r w:rsidR="002B1FA4" w:rsidRPr="00D20676">
        <w:rPr>
          <w:rFonts w:asciiTheme="minorHAnsi" w:hAnsiTheme="minorHAnsi" w:cstheme="minorHAnsi"/>
        </w:rPr>
        <w:t xml:space="preserve"> and this may require a more detailed diagnostic process to have occurred</w:t>
      </w:r>
      <w:r w:rsidR="00D20676">
        <w:rPr>
          <w:rFonts w:asciiTheme="minorHAnsi" w:hAnsiTheme="minorHAnsi" w:cstheme="minorHAnsi"/>
        </w:rPr>
        <w:t>,</w:t>
      </w:r>
      <w:r w:rsidR="00E448F4" w:rsidRPr="00D20676">
        <w:rPr>
          <w:rFonts w:asciiTheme="minorHAnsi" w:hAnsiTheme="minorHAnsi" w:cstheme="minorHAnsi"/>
        </w:rPr>
        <w:t xml:space="preserve"> involving medical clinicians</w:t>
      </w:r>
      <w:r w:rsidR="00D637E6" w:rsidRPr="00D20676">
        <w:rPr>
          <w:rFonts w:asciiTheme="minorHAnsi" w:hAnsiTheme="minorHAnsi" w:cstheme="minorHAnsi"/>
        </w:rPr>
        <w:t xml:space="preserve">. </w:t>
      </w:r>
      <w:r w:rsidR="004E7AED" w:rsidRPr="00D20676">
        <w:rPr>
          <w:rFonts w:asciiTheme="minorHAnsi" w:hAnsiTheme="minorHAnsi" w:cstheme="minorHAnsi"/>
        </w:rPr>
        <w:t xml:space="preserve">The new </w:t>
      </w:r>
      <w:r w:rsidR="007B6988" w:rsidRPr="00D20676">
        <w:rPr>
          <w:rFonts w:asciiTheme="minorHAnsi" w:hAnsiTheme="minorHAnsi" w:cstheme="minorHAnsi"/>
        </w:rPr>
        <w:t>National A</w:t>
      </w:r>
      <w:r w:rsidR="004E7AED" w:rsidRPr="00D20676">
        <w:rPr>
          <w:rFonts w:asciiTheme="minorHAnsi" w:hAnsiTheme="minorHAnsi" w:cstheme="minorHAnsi"/>
        </w:rPr>
        <w:t xml:space="preserve">utism </w:t>
      </w:r>
      <w:r w:rsidR="007B6988" w:rsidRPr="00D20676">
        <w:rPr>
          <w:rFonts w:asciiTheme="minorHAnsi" w:hAnsiTheme="minorHAnsi" w:cstheme="minorHAnsi"/>
        </w:rPr>
        <w:t>S</w:t>
      </w:r>
      <w:r w:rsidR="004E7AED" w:rsidRPr="00D20676">
        <w:rPr>
          <w:rFonts w:asciiTheme="minorHAnsi" w:hAnsiTheme="minorHAnsi" w:cstheme="minorHAnsi"/>
        </w:rPr>
        <w:t>trategy</w:t>
      </w:r>
      <w:r w:rsidR="00D20676">
        <w:rPr>
          <w:rStyle w:val="FootnoteReference"/>
          <w:rFonts w:asciiTheme="minorHAnsi" w:hAnsiTheme="minorHAnsi" w:cstheme="minorHAnsi"/>
        </w:rPr>
        <w:footnoteReference w:id="4"/>
      </w:r>
      <w:r w:rsidR="007B6988" w:rsidRPr="00D20676">
        <w:rPr>
          <w:rFonts w:asciiTheme="minorHAnsi" w:hAnsiTheme="minorHAnsi" w:cstheme="minorHAnsi"/>
        </w:rPr>
        <w:t xml:space="preserve"> (GOV.UK 2021</w:t>
      </w:r>
      <w:r w:rsidR="00054594" w:rsidRPr="00D20676">
        <w:rPr>
          <w:rFonts w:asciiTheme="minorHAnsi" w:hAnsiTheme="minorHAnsi" w:cstheme="minorHAnsi"/>
        </w:rPr>
        <w:t>)</w:t>
      </w:r>
      <w:r w:rsidR="004E7AED" w:rsidRPr="00D20676">
        <w:rPr>
          <w:rFonts w:asciiTheme="minorHAnsi" w:hAnsiTheme="minorHAnsi" w:cstheme="minorHAnsi"/>
        </w:rPr>
        <w:t xml:space="preserve"> discussed later in this document</w:t>
      </w:r>
      <w:r w:rsidR="00054594" w:rsidRPr="00D20676">
        <w:rPr>
          <w:rFonts w:asciiTheme="minorHAnsi" w:hAnsiTheme="minorHAnsi" w:cstheme="minorHAnsi"/>
        </w:rPr>
        <w:t>,</w:t>
      </w:r>
      <w:r w:rsidR="004E7AED" w:rsidRPr="00D20676">
        <w:rPr>
          <w:rFonts w:asciiTheme="minorHAnsi" w:hAnsiTheme="minorHAnsi" w:cstheme="minorHAnsi"/>
        </w:rPr>
        <w:t xml:space="preserve"> i</w:t>
      </w:r>
      <w:r w:rsidR="007B6988" w:rsidRPr="00D20676">
        <w:rPr>
          <w:rFonts w:asciiTheme="minorHAnsi" w:hAnsiTheme="minorHAnsi" w:cstheme="minorHAnsi"/>
        </w:rPr>
        <w:t>ndicates a</w:t>
      </w:r>
      <w:r w:rsidR="004E7AED" w:rsidRPr="00D20676">
        <w:rPr>
          <w:rFonts w:asciiTheme="minorHAnsi" w:hAnsiTheme="minorHAnsi" w:cstheme="minorHAnsi"/>
        </w:rPr>
        <w:t xml:space="preserve"> </w:t>
      </w:r>
      <w:r w:rsidR="00D16082" w:rsidRPr="00D20676">
        <w:rPr>
          <w:rFonts w:asciiTheme="minorHAnsi" w:hAnsiTheme="minorHAnsi" w:cstheme="minorHAnsi"/>
        </w:rPr>
        <w:t xml:space="preserve">welcome future </w:t>
      </w:r>
      <w:r w:rsidR="004E7AED" w:rsidRPr="00D20676">
        <w:rPr>
          <w:rFonts w:asciiTheme="minorHAnsi" w:hAnsiTheme="minorHAnsi" w:cstheme="minorHAnsi"/>
        </w:rPr>
        <w:t>co</w:t>
      </w:r>
      <w:r w:rsidR="007B6988" w:rsidRPr="00D20676">
        <w:rPr>
          <w:rFonts w:asciiTheme="minorHAnsi" w:hAnsiTheme="minorHAnsi" w:cstheme="minorHAnsi"/>
        </w:rPr>
        <w:t>m</w:t>
      </w:r>
      <w:r w:rsidR="004E7AED" w:rsidRPr="00D20676">
        <w:rPr>
          <w:rFonts w:asciiTheme="minorHAnsi" w:hAnsiTheme="minorHAnsi" w:cstheme="minorHAnsi"/>
        </w:rPr>
        <w:t>mit</w:t>
      </w:r>
      <w:r w:rsidR="007B6988" w:rsidRPr="00D20676">
        <w:rPr>
          <w:rFonts w:asciiTheme="minorHAnsi" w:hAnsiTheme="minorHAnsi" w:cstheme="minorHAnsi"/>
        </w:rPr>
        <w:t>ment</w:t>
      </w:r>
      <w:r w:rsidR="004E7AED" w:rsidRPr="00D20676">
        <w:rPr>
          <w:rFonts w:asciiTheme="minorHAnsi" w:hAnsiTheme="minorHAnsi" w:cstheme="minorHAnsi"/>
        </w:rPr>
        <w:t xml:space="preserve"> to speeding up diagnosis. </w:t>
      </w:r>
    </w:p>
    <w:p w14:paraId="313231B6" w14:textId="77777777" w:rsidR="008B0828" w:rsidRPr="00E55D5B" w:rsidRDefault="008B0828" w:rsidP="00FE6CF0">
      <w:pPr>
        <w:spacing w:after="0" w:line="240" w:lineRule="atLeast"/>
        <w:ind w:left="360"/>
        <w:rPr>
          <w:rFonts w:cstheme="minorHAnsi"/>
          <w:b/>
          <w:bCs/>
          <w:sz w:val="24"/>
          <w:szCs w:val="24"/>
        </w:rPr>
      </w:pPr>
    </w:p>
    <w:p w14:paraId="531DDE62" w14:textId="3F6ADC6A" w:rsidR="008B0828" w:rsidRPr="006F14E7" w:rsidRDefault="008B0828" w:rsidP="006F14E7">
      <w:pPr>
        <w:pStyle w:val="Heading2"/>
        <w:rPr>
          <w:rFonts w:asciiTheme="minorHAnsi" w:hAnsiTheme="minorHAnsi" w:cstheme="minorHAnsi"/>
          <w:b/>
          <w:color w:val="0070C0"/>
          <w:sz w:val="28"/>
          <w:szCs w:val="28"/>
        </w:rPr>
      </w:pPr>
      <w:bookmarkStart w:id="26" w:name="_Toc103770132"/>
      <w:r w:rsidRPr="006F14E7">
        <w:rPr>
          <w:rFonts w:asciiTheme="minorHAnsi" w:hAnsiTheme="minorHAnsi" w:cstheme="minorHAnsi"/>
          <w:b/>
          <w:color w:val="0070C0"/>
          <w:sz w:val="28"/>
          <w:szCs w:val="28"/>
        </w:rPr>
        <w:t>Diverse Routes to a Diagnosis – examples</w:t>
      </w:r>
      <w:r w:rsidR="002B4C79" w:rsidRPr="006F14E7">
        <w:rPr>
          <w:rFonts w:asciiTheme="minorHAnsi" w:hAnsiTheme="minorHAnsi" w:cstheme="minorHAnsi"/>
          <w:b/>
          <w:color w:val="0070C0"/>
          <w:sz w:val="28"/>
          <w:szCs w:val="28"/>
        </w:rPr>
        <w:t xml:space="preserve"> and case studies</w:t>
      </w:r>
      <w:bookmarkEnd w:id="26"/>
      <w:r w:rsidRPr="006F14E7">
        <w:rPr>
          <w:rFonts w:asciiTheme="minorHAnsi" w:hAnsiTheme="minorHAnsi" w:cstheme="minorHAnsi"/>
          <w:b/>
          <w:color w:val="0070C0"/>
          <w:sz w:val="28"/>
          <w:szCs w:val="28"/>
        </w:rPr>
        <w:t xml:space="preserve"> </w:t>
      </w:r>
    </w:p>
    <w:p w14:paraId="71D917CE" w14:textId="671FFF0D" w:rsidR="00D75F6E" w:rsidRPr="00E55D5B" w:rsidRDefault="00D75F6E" w:rsidP="00A32DDC">
      <w:pPr>
        <w:pStyle w:val="Heading4"/>
        <w:spacing w:before="0" w:line="240" w:lineRule="auto"/>
        <w:rPr>
          <w:rFonts w:asciiTheme="minorHAnsi" w:hAnsiTheme="minorHAnsi" w:cstheme="minorHAnsi"/>
          <w:b/>
          <w:i w:val="0"/>
          <w:color w:val="auto"/>
          <w:sz w:val="24"/>
          <w:szCs w:val="24"/>
        </w:rPr>
      </w:pPr>
    </w:p>
    <w:p w14:paraId="7A52F7B9" w14:textId="1B488A2B" w:rsidR="00026C06" w:rsidRPr="00E55D5B" w:rsidRDefault="00D75F6E" w:rsidP="00026C06">
      <w:pPr>
        <w:spacing w:line="240" w:lineRule="atLeast"/>
        <w:rPr>
          <w:rFonts w:cstheme="minorHAnsi"/>
          <w:sz w:val="24"/>
          <w:szCs w:val="24"/>
        </w:rPr>
      </w:pPr>
      <w:r w:rsidRPr="00E55D5B">
        <w:rPr>
          <w:rFonts w:cstheme="minorHAnsi"/>
          <w:b/>
          <w:sz w:val="24"/>
          <w:szCs w:val="24"/>
        </w:rPr>
        <w:t xml:space="preserve">Year </w:t>
      </w:r>
      <w:r w:rsidR="003818F0" w:rsidRPr="00E55D5B">
        <w:rPr>
          <w:rFonts w:cstheme="minorHAnsi"/>
          <w:b/>
          <w:sz w:val="24"/>
          <w:szCs w:val="24"/>
        </w:rPr>
        <w:t>2</w:t>
      </w:r>
      <w:r w:rsidRPr="00E55D5B">
        <w:rPr>
          <w:rFonts w:cstheme="minorHAnsi"/>
          <w:b/>
          <w:sz w:val="24"/>
          <w:szCs w:val="24"/>
        </w:rPr>
        <w:t xml:space="preserve"> Child</w:t>
      </w:r>
      <w:r w:rsidRPr="00E55D5B">
        <w:rPr>
          <w:rFonts w:cstheme="minorHAnsi"/>
          <w:sz w:val="24"/>
          <w:szCs w:val="24"/>
        </w:rPr>
        <w:t xml:space="preserve"> – </w:t>
      </w:r>
      <w:r w:rsidR="000E400E" w:rsidRPr="00E55D5B">
        <w:rPr>
          <w:rFonts w:cstheme="minorHAnsi"/>
          <w:sz w:val="24"/>
          <w:szCs w:val="24"/>
        </w:rPr>
        <w:t xml:space="preserve">Parent raises </w:t>
      </w:r>
      <w:r w:rsidR="003818F0" w:rsidRPr="00E55D5B">
        <w:rPr>
          <w:rFonts w:cstheme="minorHAnsi"/>
          <w:sz w:val="24"/>
          <w:szCs w:val="24"/>
        </w:rPr>
        <w:t>concerns about social and communication difficulties and eating issues</w:t>
      </w:r>
      <w:r w:rsidR="000E400E" w:rsidRPr="00E55D5B">
        <w:rPr>
          <w:rFonts w:cstheme="minorHAnsi"/>
          <w:sz w:val="24"/>
          <w:szCs w:val="24"/>
        </w:rPr>
        <w:t xml:space="preserve"> with family GP</w:t>
      </w:r>
      <w:r w:rsidR="00FC07C7" w:rsidRPr="00E55D5B">
        <w:rPr>
          <w:rFonts w:cstheme="minorHAnsi"/>
          <w:sz w:val="24"/>
          <w:szCs w:val="24"/>
        </w:rPr>
        <w:t>,</w:t>
      </w:r>
      <w:r w:rsidR="000E400E" w:rsidRPr="00E55D5B">
        <w:rPr>
          <w:rFonts w:cstheme="minorHAnsi"/>
          <w:sz w:val="24"/>
          <w:szCs w:val="24"/>
        </w:rPr>
        <w:t xml:space="preserve"> who refers child to local autism multi-disciplinary specialist diagnostic service </w:t>
      </w:r>
      <w:r w:rsidR="00026C06" w:rsidRPr="00E55D5B">
        <w:rPr>
          <w:rFonts w:cstheme="minorHAnsi"/>
          <w:sz w:val="24"/>
          <w:szCs w:val="24"/>
        </w:rPr>
        <w:t xml:space="preserve">based within a Child </w:t>
      </w:r>
      <w:r w:rsidR="00FC07C7" w:rsidRPr="00E55D5B">
        <w:rPr>
          <w:rFonts w:cstheme="minorHAnsi"/>
          <w:sz w:val="24"/>
          <w:szCs w:val="24"/>
        </w:rPr>
        <w:t>D</w:t>
      </w:r>
      <w:r w:rsidR="00026C06" w:rsidRPr="00E55D5B">
        <w:rPr>
          <w:rFonts w:cstheme="minorHAnsi"/>
          <w:sz w:val="24"/>
          <w:szCs w:val="24"/>
        </w:rPr>
        <w:t xml:space="preserve">evelopment clinic </w:t>
      </w:r>
      <w:r w:rsidR="000E400E" w:rsidRPr="00E55D5B">
        <w:rPr>
          <w:rFonts w:cstheme="minorHAnsi"/>
          <w:sz w:val="24"/>
          <w:szCs w:val="24"/>
        </w:rPr>
        <w:t xml:space="preserve">at </w:t>
      </w:r>
      <w:r w:rsidR="00026C06" w:rsidRPr="00E55D5B">
        <w:rPr>
          <w:rFonts w:cstheme="minorHAnsi"/>
          <w:sz w:val="24"/>
          <w:szCs w:val="24"/>
        </w:rPr>
        <w:t xml:space="preserve">a local </w:t>
      </w:r>
      <w:r w:rsidR="00FC07C7" w:rsidRPr="00E55D5B">
        <w:rPr>
          <w:rFonts w:cstheme="minorHAnsi"/>
          <w:sz w:val="24"/>
          <w:szCs w:val="24"/>
        </w:rPr>
        <w:t>h</w:t>
      </w:r>
      <w:r w:rsidR="000E400E" w:rsidRPr="00E55D5B">
        <w:rPr>
          <w:rFonts w:cstheme="minorHAnsi"/>
          <w:sz w:val="24"/>
          <w:szCs w:val="24"/>
        </w:rPr>
        <w:t>ospital. Paediatrician works in collaboration with speech and language therapist, occupational therapist and a specialist clinical psychologist</w:t>
      </w:r>
      <w:r w:rsidR="008B4A33" w:rsidRPr="00E55D5B">
        <w:rPr>
          <w:rFonts w:cstheme="minorHAnsi"/>
          <w:sz w:val="24"/>
          <w:szCs w:val="24"/>
        </w:rPr>
        <w:t xml:space="preserve"> to formulate a diagnosis</w:t>
      </w:r>
      <w:r w:rsidR="000E400E" w:rsidRPr="00E55D5B">
        <w:rPr>
          <w:rFonts w:cstheme="minorHAnsi"/>
          <w:sz w:val="24"/>
          <w:szCs w:val="24"/>
        </w:rPr>
        <w:t xml:space="preserve">. </w:t>
      </w:r>
    </w:p>
    <w:p w14:paraId="364A0476" w14:textId="75957F4F" w:rsidR="00D75F6E" w:rsidRPr="00E55D5B" w:rsidRDefault="00D75F6E" w:rsidP="00FC07C7">
      <w:pPr>
        <w:spacing w:after="0" w:line="240" w:lineRule="atLeast"/>
        <w:rPr>
          <w:rFonts w:cstheme="minorHAnsi"/>
          <w:sz w:val="24"/>
          <w:szCs w:val="24"/>
        </w:rPr>
      </w:pPr>
      <w:r w:rsidRPr="00E55D5B">
        <w:rPr>
          <w:rFonts w:cstheme="minorHAnsi"/>
          <w:b/>
          <w:sz w:val="24"/>
          <w:szCs w:val="24"/>
        </w:rPr>
        <w:t>Year 9 child</w:t>
      </w:r>
      <w:r w:rsidRPr="00E55D5B">
        <w:rPr>
          <w:rFonts w:cstheme="minorHAnsi"/>
          <w:sz w:val="24"/>
          <w:szCs w:val="24"/>
        </w:rPr>
        <w:t xml:space="preserve"> – </w:t>
      </w:r>
      <w:r w:rsidR="00AD06BA" w:rsidRPr="00E55D5B">
        <w:rPr>
          <w:rFonts w:cstheme="minorHAnsi"/>
          <w:sz w:val="24"/>
          <w:szCs w:val="24"/>
        </w:rPr>
        <w:t>Parent speaks</w:t>
      </w:r>
      <w:r w:rsidR="000E400E" w:rsidRPr="00E55D5B">
        <w:rPr>
          <w:rFonts w:cstheme="minorHAnsi"/>
          <w:sz w:val="24"/>
          <w:szCs w:val="24"/>
        </w:rPr>
        <w:t xml:space="preserve"> to school SENCO </w:t>
      </w:r>
      <w:r w:rsidR="003818F0" w:rsidRPr="00E55D5B">
        <w:rPr>
          <w:rFonts w:cstheme="minorHAnsi"/>
          <w:sz w:val="24"/>
          <w:szCs w:val="24"/>
        </w:rPr>
        <w:t>as student is school</w:t>
      </w:r>
      <w:r w:rsidR="00D20676">
        <w:rPr>
          <w:rFonts w:cstheme="minorHAnsi"/>
          <w:sz w:val="24"/>
          <w:szCs w:val="24"/>
        </w:rPr>
        <w:t>-</w:t>
      </w:r>
      <w:r w:rsidR="003818F0" w:rsidRPr="00E55D5B">
        <w:rPr>
          <w:rFonts w:cstheme="minorHAnsi"/>
          <w:sz w:val="24"/>
          <w:szCs w:val="24"/>
        </w:rPr>
        <w:t>refusing, is socially isolated and has many routines.</w:t>
      </w:r>
      <w:r w:rsidR="006B1755" w:rsidRPr="00E55D5B">
        <w:rPr>
          <w:rFonts w:cstheme="minorHAnsi"/>
          <w:sz w:val="24"/>
          <w:szCs w:val="24"/>
        </w:rPr>
        <w:t xml:space="preserve"> There is a family history of O</w:t>
      </w:r>
      <w:r w:rsidR="00FC07C7" w:rsidRPr="00E55D5B">
        <w:rPr>
          <w:rFonts w:cstheme="minorHAnsi"/>
          <w:sz w:val="24"/>
          <w:szCs w:val="24"/>
        </w:rPr>
        <w:t xml:space="preserve">bsessive </w:t>
      </w:r>
      <w:r w:rsidR="006B1755" w:rsidRPr="00E55D5B">
        <w:rPr>
          <w:rFonts w:cstheme="minorHAnsi"/>
          <w:sz w:val="24"/>
          <w:szCs w:val="24"/>
        </w:rPr>
        <w:t>C</w:t>
      </w:r>
      <w:r w:rsidR="00FC07C7" w:rsidRPr="00E55D5B">
        <w:rPr>
          <w:rFonts w:cstheme="minorHAnsi"/>
          <w:sz w:val="24"/>
          <w:szCs w:val="24"/>
        </w:rPr>
        <w:t xml:space="preserve">ompulsive </w:t>
      </w:r>
      <w:r w:rsidR="006B1755" w:rsidRPr="00E55D5B">
        <w:rPr>
          <w:rFonts w:cstheme="minorHAnsi"/>
          <w:sz w:val="24"/>
          <w:szCs w:val="24"/>
        </w:rPr>
        <w:t>D</w:t>
      </w:r>
      <w:r w:rsidR="00FC07C7" w:rsidRPr="00E55D5B">
        <w:rPr>
          <w:rFonts w:cstheme="minorHAnsi"/>
          <w:sz w:val="24"/>
          <w:szCs w:val="24"/>
        </w:rPr>
        <w:t>isorder (OCD)</w:t>
      </w:r>
      <w:r w:rsidR="006B1755" w:rsidRPr="00E55D5B">
        <w:rPr>
          <w:rFonts w:cstheme="minorHAnsi"/>
          <w:sz w:val="24"/>
          <w:szCs w:val="24"/>
        </w:rPr>
        <w:t>.</w:t>
      </w:r>
      <w:r w:rsidR="00FC07C7" w:rsidRPr="00E55D5B">
        <w:rPr>
          <w:rFonts w:cstheme="minorHAnsi"/>
          <w:sz w:val="24"/>
          <w:szCs w:val="24"/>
        </w:rPr>
        <w:t xml:space="preserve"> The </w:t>
      </w:r>
      <w:r w:rsidR="003818F0" w:rsidRPr="00E55D5B">
        <w:rPr>
          <w:rFonts w:cstheme="minorHAnsi"/>
          <w:sz w:val="24"/>
          <w:szCs w:val="24"/>
        </w:rPr>
        <w:t>SENCO speak</w:t>
      </w:r>
      <w:r w:rsidR="00FC07C7" w:rsidRPr="00E55D5B">
        <w:rPr>
          <w:rFonts w:cstheme="minorHAnsi"/>
          <w:sz w:val="24"/>
          <w:szCs w:val="24"/>
        </w:rPr>
        <w:t>s</w:t>
      </w:r>
      <w:r w:rsidR="003818F0" w:rsidRPr="00E55D5B">
        <w:rPr>
          <w:rFonts w:cstheme="minorHAnsi"/>
          <w:sz w:val="24"/>
          <w:szCs w:val="24"/>
        </w:rPr>
        <w:t xml:space="preserve"> to</w:t>
      </w:r>
      <w:r w:rsidR="00FC07C7" w:rsidRPr="00E55D5B">
        <w:rPr>
          <w:rFonts w:cstheme="minorHAnsi"/>
          <w:sz w:val="24"/>
          <w:szCs w:val="24"/>
        </w:rPr>
        <w:t xml:space="preserve"> a</w:t>
      </w:r>
      <w:r w:rsidR="003818F0" w:rsidRPr="00E55D5B">
        <w:rPr>
          <w:rFonts w:cstheme="minorHAnsi"/>
          <w:sz w:val="24"/>
          <w:szCs w:val="24"/>
        </w:rPr>
        <w:t xml:space="preserve"> </w:t>
      </w:r>
      <w:r w:rsidR="007A3F8C" w:rsidRPr="00E55D5B">
        <w:rPr>
          <w:rFonts w:cstheme="minorHAnsi"/>
          <w:sz w:val="24"/>
          <w:szCs w:val="24"/>
        </w:rPr>
        <w:t xml:space="preserve">specialist teacher from the </w:t>
      </w:r>
      <w:r w:rsidR="003818F0" w:rsidRPr="00E55D5B">
        <w:rPr>
          <w:rFonts w:cstheme="minorHAnsi"/>
          <w:sz w:val="24"/>
          <w:szCs w:val="24"/>
        </w:rPr>
        <w:t>autism outreach service who observe</w:t>
      </w:r>
      <w:r w:rsidR="00FC07C7" w:rsidRPr="00E55D5B">
        <w:rPr>
          <w:rFonts w:cstheme="minorHAnsi"/>
          <w:sz w:val="24"/>
          <w:szCs w:val="24"/>
        </w:rPr>
        <w:t>s</w:t>
      </w:r>
      <w:r w:rsidR="003818F0" w:rsidRPr="00E55D5B">
        <w:rPr>
          <w:rFonts w:cstheme="minorHAnsi"/>
          <w:sz w:val="24"/>
          <w:szCs w:val="24"/>
        </w:rPr>
        <w:t xml:space="preserve"> and work</w:t>
      </w:r>
      <w:r w:rsidR="00FC07C7" w:rsidRPr="00E55D5B">
        <w:rPr>
          <w:rFonts w:cstheme="minorHAnsi"/>
          <w:sz w:val="24"/>
          <w:szCs w:val="24"/>
        </w:rPr>
        <w:t>s</w:t>
      </w:r>
      <w:r w:rsidR="003818F0" w:rsidRPr="00E55D5B">
        <w:rPr>
          <w:rFonts w:cstheme="minorHAnsi"/>
          <w:sz w:val="24"/>
          <w:szCs w:val="24"/>
        </w:rPr>
        <w:t xml:space="preserve"> with</w:t>
      </w:r>
      <w:r w:rsidR="00FC07C7" w:rsidRPr="00E55D5B">
        <w:rPr>
          <w:rFonts w:cstheme="minorHAnsi"/>
          <w:sz w:val="24"/>
          <w:szCs w:val="24"/>
        </w:rPr>
        <w:t xml:space="preserve"> the</w:t>
      </w:r>
      <w:r w:rsidR="003818F0" w:rsidRPr="00E55D5B">
        <w:rPr>
          <w:rFonts w:cstheme="minorHAnsi"/>
          <w:sz w:val="24"/>
          <w:szCs w:val="24"/>
        </w:rPr>
        <w:t xml:space="preserve"> student and then </w:t>
      </w:r>
      <w:r w:rsidR="000E400E" w:rsidRPr="00E55D5B">
        <w:rPr>
          <w:rFonts w:cstheme="minorHAnsi"/>
          <w:sz w:val="24"/>
          <w:szCs w:val="24"/>
        </w:rPr>
        <w:t>refer</w:t>
      </w:r>
      <w:r w:rsidR="00FC07C7" w:rsidRPr="00E55D5B">
        <w:rPr>
          <w:rFonts w:cstheme="minorHAnsi"/>
          <w:sz w:val="24"/>
          <w:szCs w:val="24"/>
        </w:rPr>
        <w:t>s</w:t>
      </w:r>
      <w:r w:rsidR="000E400E" w:rsidRPr="00E55D5B">
        <w:rPr>
          <w:rFonts w:cstheme="minorHAnsi"/>
          <w:sz w:val="24"/>
          <w:szCs w:val="24"/>
        </w:rPr>
        <w:t xml:space="preserve"> </w:t>
      </w:r>
      <w:r w:rsidR="00FC07C7" w:rsidRPr="00E55D5B">
        <w:rPr>
          <w:rFonts w:cstheme="minorHAnsi"/>
          <w:sz w:val="24"/>
          <w:szCs w:val="24"/>
        </w:rPr>
        <w:t xml:space="preserve">the student </w:t>
      </w:r>
      <w:r w:rsidR="000E400E" w:rsidRPr="00E55D5B">
        <w:rPr>
          <w:rFonts w:cstheme="minorHAnsi"/>
          <w:sz w:val="24"/>
          <w:szCs w:val="24"/>
        </w:rPr>
        <w:t xml:space="preserve">to </w:t>
      </w:r>
      <w:r w:rsidR="00FC07C7" w:rsidRPr="00E55D5B">
        <w:rPr>
          <w:rFonts w:cstheme="minorHAnsi"/>
          <w:sz w:val="24"/>
          <w:szCs w:val="24"/>
        </w:rPr>
        <w:t xml:space="preserve">the </w:t>
      </w:r>
      <w:r w:rsidRPr="00E55D5B">
        <w:rPr>
          <w:rFonts w:cstheme="minorHAnsi"/>
          <w:sz w:val="24"/>
          <w:szCs w:val="24"/>
        </w:rPr>
        <w:t>C</w:t>
      </w:r>
      <w:r w:rsidR="00FC07C7" w:rsidRPr="00E55D5B">
        <w:rPr>
          <w:rFonts w:cstheme="minorHAnsi"/>
          <w:sz w:val="24"/>
          <w:szCs w:val="24"/>
        </w:rPr>
        <w:t xml:space="preserve">hild and Adolescent Mental Health Service (CAMHS), where there is </w:t>
      </w:r>
      <w:r w:rsidR="000E400E" w:rsidRPr="00E55D5B">
        <w:rPr>
          <w:rFonts w:cstheme="minorHAnsi"/>
          <w:sz w:val="24"/>
          <w:szCs w:val="24"/>
        </w:rPr>
        <w:t xml:space="preserve">a diagnostic pathway for older students. </w:t>
      </w:r>
      <w:r w:rsidR="00FC07C7" w:rsidRPr="00E55D5B">
        <w:rPr>
          <w:rFonts w:cstheme="minorHAnsi"/>
          <w:sz w:val="24"/>
          <w:szCs w:val="24"/>
        </w:rPr>
        <w:t>A p</w:t>
      </w:r>
      <w:r w:rsidR="000E400E" w:rsidRPr="00E55D5B">
        <w:rPr>
          <w:rFonts w:cstheme="minorHAnsi"/>
          <w:sz w:val="24"/>
          <w:szCs w:val="24"/>
        </w:rPr>
        <w:t xml:space="preserve">sychiatrist works </w:t>
      </w:r>
      <w:r w:rsidR="007A3F8C" w:rsidRPr="00E55D5B">
        <w:rPr>
          <w:rFonts w:cstheme="minorHAnsi"/>
          <w:sz w:val="24"/>
          <w:szCs w:val="24"/>
        </w:rPr>
        <w:t xml:space="preserve">in collaboration </w:t>
      </w:r>
      <w:r w:rsidR="000E400E" w:rsidRPr="00E55D5B">
        <w:rPr>
          <w:rFonts w:cstheme="minorHAnsi"/>
          <w:sz w:val="24"/>
          <w:szCs w:val="24"/>
        </w:rPr>
        <w:t>with a specialist clinical psychologist and mental health nurse</w:t>
      </w:r>
      <w:r w:rsidR="008B4A33" w:rsidRPr="00E55D5B">
        <w:rPr>
          <w:rFonts w:cstheme="minorHAnsi"/>
          <w:sz w:val="24"/>
          <w:szCs w:val="24"/>
        </w:rPr>
        <w:t xml:space="preserve"> to make a diagnosis of autism</w:t>
      </w:r>
      <w:r w:rsidR="000E400E" w:rsidRPr="00E55D5B">
        <w:rPr>
          <w:rFonts w:cstheme="minorHAnsi"/>
          <w:sz w:val="24"/>
          <w:szCs w:val="24"/>
        </w:rPr>
        <w:t xml:space="preserve">. </w:t>
      </w:r>
    </w:p>
    <w:p w14:paraId="762587A1" w14:textId="77777777" w:rsidR="00D75F6E" w:rsidRPr="00E55D5B" w:rsidRDefault="00D75F6E" w:rsidP="00FC07C7">
      <w:pPr>
        <w:pStyle w:val="ListParagraph"/>
        <w:spacing w:line="240" w:lineRule="atLeast"/>
        <w:ind w:left="1080"/>
        <w:rPr>
          <w:rFonts w:asciiTheme="minorHAnsi" w:hAnsiTheme="minorHAnsi" w:cstheme="minorHAnsi"/>
        </w:rPr>
      </w:pPr>
    </w:p>
    <w:p w14:paraId="01E78BCF" w14:textId="4EF56912" w:rsidR="000E400E" w:rsidRPr="00E55D5B" w:rsidRDefault="002266FE" w:rsidP="00FC07C7">
      <w:pPr>
        <w:spacing w:after="0" w:line="240" w:lineRule="atLeast"/>
        <w:rPr>
          <w:rFonts w:cstheme="minorHAnsi"/>
          <w:sz w:val="24"/>
          <w:szCs w:val="24"/>
        </w:rPr>
      </w:pPr>
      <w:r w:rsidRPr="00E55D5B">
        <w:rPr>
          <w:rFonts w:cstheme="minorHAnsi"/>
          <w:b/>
          <w:sz w:val="24"/>
          <w:szCs w:val="24"/>
        </w:rPr>
        <w:t>17-year-old</w:t>
      </w:r>
      <w:r w:rsidR="000E400E" w:rsidRPr="00E55D5B">
        <w:rPr>
          <w:rFonts w:cstheme="minorHAnsi"/>
          <w:sz w:val="24"/>
          <w:szCs w:val="24"/>
        </w:rPr>
        <w:t xml:space="preserve"> </w:t>
      </w:r>
      <w:r w:rsidR="003818F0" w:rsidRPr="00E55D5B">
        <w:rPr>
          <w:rFonts w:cstheme="minorHAnsi"/>
          <w:sz w:val="24"/>
          <w:szCs w:val="24"/>
        </w:rPr>
        <w:t>– No issues in school but mental health issues have led to student accessing counselling</w:t>
      </w:r>
      <w:r w:rsidR="00D20676">
        <w:rPr>
          <w:rFonts w:cstheme="minorHAnsi"/>
          <w:sz w:val="24"/>
          <w:szCs w:val="24"/>
        </w:rPr>
        <w:t xml:space="preserve"> </w:t>
      </w:r>
      <w:r w:rsidR="003818F0" w:rsidRPr="00E55D5B">
        <w:rPr>
          <w:rFonts w:cstheme="minorHAnsi"/>
          <w:sz w:val="24"/>
          <w:szCs w:val="24"/>
        </w:rPr>
        <w:t>support and sessions with</w:t>
      </w:r>
      <w:r w:rsidR="00FC07C7" w:rsidRPr="00E55D5B">
        <w:rPr>
          <w:rFonts w:cstheme="minorHAnsi"/>
          <w:sz w:val="24"/>
          <w:szCs w:val="24"/>
        </w:rPr>
        <w:t xml:space="preserve"> a</w:t>
      </w:r>
      <w:r w:rsidR="003818F0" w:rsidRPr="00E55D5B">
        <w:rPr>
          <w:rFonts w:cstheme="minorHAnsi"/>
          <w:sz w:val="24"/>
          <w:szCs w:val="24"/>
        </w:rPr>
        <w:t xml:space="preserve"> NHS psychiatrist for low mood</w:t>
      </w:r>
      <w:r w:rsidR="006B1755" w:rsidRPr="00E55D5B">
        <w:rPr>
          <w:rFonts w:cstheme="minorHAnsi"/>
          <w:sz w:val="24"/>
          <w:szCs w:val="24"/>
        </w:rPr>
        <w:t>, self-harm</w:t>
      </w:r>
      <w:r w:rsidR="003818F0" w:rsidRPr="00E55D5B">
        <w:rPr>
          <w:rFonts w:cstheme="minorHAnsi"/>
          <w:sz w:val="24"/>
          <w:szCs w:val="24"/>
        </w:rPr>
        <w:t xml:space="preserve"> and anxiety</w:t>
      </w:r>
      <w:r w:rsidR="007A3F8C" w:rsidRPr="00E55D5B">
        <w:rPr>
          <w:rFonts w:cstheme="minorHAnsi"/>
          <w:sz w:val="24"/>
          <w:szCs w:val="24"/>
        </w:rPr>
        <w:t xml:space="preserve">. The psychiatrist </w:t>
      </w:r>
      <w:r w:rsidR="003818F0" w:rsidRPr="00E55D5B">
        <w:rPr>
          <w:rFonts w:cstheme="minorHAnsi"/>
          <w:sz w:val="24"/>
          <w:szCs w:val="24"/>
        </w:rPr>
        <w:t xml:space="preserve">raises </w:t>
      </w:r>
      <w:r w:rsidR="00FC07C7" w:rsidRPr="00E55D5B">
        <w:rPr>
          <w:rFonts w:cstheme="minorHAnsi"/>
          <w:sz w:val="24"/>
          <w:szCs w:val="24"/>
        </w:rPr>
        <w:t xml:space="preserve">the </w:t>
      </w:r>
      <w:r w:rsidR="003818F0" w:rsidRPr="00E55D5B">
        <w:rPr>
          <w:rFonts w:cstheme="minorHAnsi"/>
          <w:sz w:val="24"/>
          <w:szCs w:val="24"/>
        </w:rPr>
        <w:t xml:space="preserve">possibility of an autism </w:t>
      </w:r>
      <w:r w:rsidR="00FC07C7" w:rsidRPr="00E55D5B">
        <w:rPr>
          <w:rFonts w:cstheme="minorHAnsi"/>
          <w:sz w:val="24"/>
          <w:szCs w:val="24"/>
        </w:rPr>
        <w:t>assessment</w:t>
      </w:r>
      <w:r w:rsidR="007A3F8C" w:rsidRPr="00E55D5B">
        <w:rPr>
          <w:rFonts w:cstheme="minorHAnsi"/>
          <w:sz w:val="24"/>
          <w:szCs w:val="24"/>
        </w:rPr>
        <w:t xml:space="preserve"> after completing some screening questionnaires</w:t>
      </w:r>
      <w:r w:rsidR="003818F0" w:rsidRPr="00E55D5B">
        <w:rPr>
          <w:rFonts w:cstheme="minorHAnsi"/>
          <w:sz w:val="24"/>
          <w:szCs w:val="24"/>
        </w:rPr>
        <w:t xml:space="preserve">. </w:t>
      </w:r>
      <w:r w:rsidR="006B1755" w:rsidRPr="00E55D5B">
        <w:rPr>
          <w:rFonts w:cstheme="minorHAnsi"/>
          <w:sz w:val="24"/>
          <w:szCs w:val="24"/>
        </w:rPr>
        <w:t>The f</w:t>
      </w:r>
      <w:r w:rsidR="003818F0" w:rsidRPr="00E55D5B">
        <w:rPr>
          <w:rFonts w:cstheme="minorHAnsi"/>
          <w:sz w:val="24"/>
          <w:szCs w:val="24"/>
        </w:rPr>
        <w:t>amily decide</w:t>
      </w:r>
      <w:r w:rsidR="00FC07C7" w:rsidRPr="00E55D5B">
        <w:rPr>
          <w:rFonts w:cstheme="minorHAnsi"/>
          <w:sz w:val="24"/>
          <w:szCs w:val="24"/>
        </w:rPr>
        <w:t>s</w:t>
      </w:r>
      <w:r w:rsidR="003818F0" w:rsidRPr="00E55D5B">
        <w:rPr>
          <w:rFonts w:cstheme="minorHAnsi"/>
          <w:sz w:val="24"/>
          <w:szCs w:val="24"/>
        </w:rPr>
        <w:t xml:space="preserve"> to </w:t>
      </w:r>
      <w:r w:rsidR="00D54F3C" w:rsidRPr="00E55D5B">
        <w:rPr>
          <w:rFonts w:cstheme="minorHAnsi"/>
          <w:sz w:val="24"/>
          <w:szCs w:val="24"/>
        </w:rPr>
        <w:t xml:space="preserve">fund a private </w:t>
      </w:r>
      <w:r w:rsidR="003818F0" w:rsidRPr="00E55D5B">
        <w:rPr>
          <w:rFonts w:cstheme="minorHAnsi"/>
          <w:sz w:val="24"/>
          <w:szCs w:val="24"/>
        </w:rPr>
        <w:t>refer</w:t>
      </w:r>
      <w:r w:rsidR="00D54F3C" w:rsidRPr="00E55D5B">
        <w:rPr>
          <w:rFonts w:cstheme="minorHAnsi"/>
          <w:sz w:val="24"/>
          <w:szCs w:val="24"/>
        </w:rPr>
        <w:t>ral</w:t>
      </w:r>
      <w:r w:rsidR="003818F0" w:rsidRPr="00E55D5B">
        <w:rPr>
          <w:rFonts w:cstheme="minorHAnsi"/>
          <w:sz w:val="24"/>
          <w:szCs w:val="24"/>
        </w:rPr>
        <w:t xml:space="preserve"> to a specialist centre run by a </w:t>
      </w:r>
      <w:r w:rsidR="00FC07C7" w:rsidRPr="00E55D5B">
        <w:rPr>
          <w:rFonts w:cstheme="minorHAnsi"/>
          <w:sz w:val="24"/>
          <w:szCs w:val="24"/>
        </w:rPr>
        <w:t>n</w:t>
      </w:r>
      <w:r w:rsidR="003818F0" w:rsidRPr="00E55D5B">
        <w:rPr>
          <w:rFonts w:cstheme="minorHAnsi"/>
          <w:sz w:val="24"/>
          <w:szCs w:val="24"/>
        </w:rPr>
        <w:t xml:space="preserve">ational </w:t>
      </w:r>
      <w:r w:rsidR="00FC07C7" w:rsidRPr="00E55D5B">
        <w:rPr>
          <w:rFonts w:cstheme="minorHAnsi"/>
          <w:sz w:val="24"/>
          <w:szCs w:val="24"/>
        </w:rPr>
        <w:t>a</w:t>
      </w:r>
      <w:r w:rsidR="003818F0" w:rsidRPr="00E55D5B">
        <w:rPr>
          <w:rFonts w:cstheme="minorHAnsi"/>
          <w:sz w:val="24"/>
          <w:szCs w:val="24"/>
        </w:rPr>
        <w:t xml:space="preserve">utism </w:t>
      </w:r>
      <w:r w:rsidR="00FC07C7" w:rsidRPr="00E55D5B">
        <w:rPr>
          <w:rFonts w:cstheme="minorHAnsi"/>
          <w:sz w:val="24"/>
          <w:szCs w:val="24"/>
        </w:rPr>
        <w:t>c</w:t>
      </w:r>
      <w:r w:rsidR="003818F0" w:rsidRPr="00E55D5B">
        <w:rPr>
          <w:rFonts w:cstheme="minorHAnsi"/>
          <w:sz w:val="24"/>
          <w:szCs w:val="24"/>
        </w:rPr>
        <w:t xml:space="preserve">harity as </w:t>
      </w:r>
      <w:r w:rsidR="007A3F8C" w:rsidRPr="00E55D5B">
        <w:rPr>
          <w:rFonts w:cstheme="minorHAnsi"/>
          <w:sz w:val="24"/>
          <w:szCs w:val="24"/>
        </w:rPr>
        <w:t xml:space="preserve">there are long </w:t>
      </w:r>
      <w:r w:rsidR="003818F0" w:rsidRPr="00E55D5B">
        <w:rPr>
          <w:rFonts w:cstheme="minorHAnsi"/>
          <w:sz w:val="24"/>
          <w:szCs w:val="24"/>
        </w:rPr>
        <w:t xml:space="preserve">waiting lists for NHS diagnostic services.  </w:t>
      </w:r>
      <w:r w:rsidR="007A3F8C" w:rsidRPr="00E55D5B">
        <w:rPr>
          <w:rFonts w:cstheme="minorHAnsi"/>
          <w:sz w:val="24"/>
          <w:szCs w:val="24"/>
        </w:rPr>
        <w:t xml:space="preserve">Student </w:t>
      </w:r>
      <w:r w:rsidR="00FC07C7" w:rsidRPr="00E55D5B">
        <w:rPr>
          <w:rFonts w:cstheme="minorHAnsi"/>
          <w:sz w:val="24"/>
          <w:szCs w:val="24"/>
        </w:rPr>
        <w:t xml:space="preserve">is </w:t>
      </w:r>
      <w:r w:rsidR="007A3F8C" w:rsidRPr="00E55D5B">
        <w:rPr>
          <w:rFonts w:cstheme="minorHAnsi"/>
          <w:sz w:val="24"/>
          <w:szCs w:val="24"/>
        </w:rPr>
        <w:t>seen by 2 psychologists trained in diagnostic practice</w:t>
      </w:r>
      <w:r w:rsidR="008B4A33" w:rsidRPr="00E55D5B">
        <w:rPr>
          <w:rFonts w:cstheme="minorHAnsi"/>
          <w:sz w:val="24"/>
          <w:szCs w:val="24"/>
        </w:rPr>
        <w:t xml:space="preserve"> who confirm autism</w:t>
      </w:r>
      <w:r w:rsidR="007A3F8C" w:rsidRPr="00E55D5B">
        <w:rPr>
          <w:rFonts w:cstheme="minorHAnsi"/>
          <w:sz w:val="24"/>
          <w:szCs w:val="24"/>
        </w:rPr>
        <w:t xml:space="preserve">. </w:t>
      </w:r>
    </w:p>
    <w:p w14:paraId="2AEB43E4" w14:textId="77777777" w:rsidR="000E400E" w:rsidRPr="00E55D5B" w:rsidRDefault="000E400E" w:rsidP="00FC07C7">
      <w:pPr>
        <w:pStyle w:val="ListParagraph"/>
        <w:spacing w:line="240" w:lineRule="atLeast"/>
        <w:rPr>
          <w:rFonts w:asciiTheme="minorHAnsi" w:hAnsiTheme="minorHAnsi" w:cstheme="minorHAnsi"/>
        </w:rPr>
      </w:pPr>
    </w:p>
    <w:p w14:paraId="682A8888" w14:textId="21265CA6" w:rsidR="00D75F6E" w:rsidRPr="00E55D5B" w:rsidRDefault="002266FE" w:rsidP="00FC07C7">
      <w:pPr>
        <w:spacing w:after="0" w:line="240" w:lineRule="atLeast"/>
        <w:rPr>
          <w:rFonts w:cstheme="minorHAnsi"/>
          <w:sz w:val="24"/>
          <w:szCs w:val="24"/>
        </w:rPr>
      </w:pPr>
      <w:r w:rsidRPr="00E55D5B">
        <w:rPr>
          <w:rFonts w:cstheme="minorHAnsi"/>
          <w:b/>
          <w:sz w:val="24"/>
          <w:szCs w:val="24"/>
        </w:rPr>
        <w:t>21-year-old</w:t>
      </w:r>
      <w:r w:rsidR="00D75F6E" w:rsidRPr="00E55D5B">
        <w:rPr>
          <w:rFonts w:cstheme="minorHAnsi"/>
          <w:b/>
          <w:sz w:val="24"/>
          <w:szCs w:val="24"/>
        </w:rPr>
        <w:t xml:space="preserve"> student</w:t>
      </w:r>
      <w:r w:rsidR="00D75F6E" w:rsidRPr="00E55D5B">
        <w:rPr>
          <w:rFonts w:cstheme="minorHAnsi"/>
          <w:sz w:val="24"/>
          <w:szCs w:val="24"/>
        </w:rPr>
        <w:t xml:space="preserve"> </w:t>
      </w:r>
      <w:r w:rsidR="000E400E" w:rsidRPr="00E55D5B">
        <w:rPr>
          <w:rFonts w:cstheme="minorHAnsi"/>
          <w:sz w:val="24"/>
          <w:szCs w:val="24"/>
        </w:rPr>
        <w:t xml:space="preserve">– </w:t>
      </w:r>
      <w:r w:rsidR="00FC07C7" w:rsidRPr="00E55D5B">
        <w:rPr>
          <w:rFonts w:cstheme="minorHAnsi"/>
          <w:sz w:val="24"/>
          <w:szCs w:val="24"/>
        </w:rPr>
        <w:t>A s</w:t>
      </w:r>
      <w:r w:rsidR="007A3F8C" w:rsidRPr="00E55D5B">
        <w:rPr>
          <w:rFonts w:cstheme="minorHAnsi"/>
          <w:sz w:val="24"/>
          <w:szCs w:val="24"/>
        </w:rPr>
        <w:t>tudent make</w:t>
      </w:r>
      <w:r w:rsidR="00FC07C7" w:rsidRPr="00E55D5B">
        <w:rPr>
          <w:rFonts w:cstheme="minorHAnsi"/>
          <w:sz w:val="24"/>
          <w:szCs w:val="24"/>
        </w:rPr>
        <w:t>s</w:t>
      </w:r>
      <w:r w:rsidR="007A3F8C" w:rsidRPr="00E55D5B">
        <w:rPr>
          <w:rFonts w:cstheme="minorHAnsi"/>
          <w:sz w:val="24"/>
          <w:szCs w:val="24"/>
        </w:rPr>
        <w:t xml:space="preserve"> a s</w:t>
      </w:r>
      <w:r w:rsidR="000E400E" w:rsidRPr="00E55D5B">
        <w:rPr>
          <w:rFonts w:cstheme="minorHAnsi"/>
          <w:sz w:val="24"/>
          <w:szCs w:val="24"/>
        </w:rPr>
        <w:t xml:space="preserve">elf-referral to </w:t>
      </w:r>
      <w:r w:rsidR="007A3F8C" w:rsidRPr="00E55D5B">
        <w:rPr>
          <w:rFonts w:cstheme="minorHAnsi"/>
          <w:sz w:val="24"/>
          <w:szCs w:val="24"/>
        </w:rPr>
        <w:t xml:space="preserve">a </w:t>
      </w:r>
      <w:r w:rsidR="000E400E" w:rsidRPr="00E55D5B">
        <w:rPr>
          <w:rFonts w:cstheme="minorHAnsi"/>
          <w:sz w:val="24"/>
          <w:szCs w:val="24"/>
        </w:rPr>
        <w:t xml:space="preserve">private autism diagnostic service run by a team of psychologists and mental health professionals. </w:t>
      </w:r>
      <w:r w:rsidR="00FC07C7" w:rsidRPr="00E55D5B">
        <w:rPr>
          <w:rFonts w:cstheme="minorHAnsi"/>
          <w:sz w:val="24"/>
          <w:szCs w:val="24"/>
        </w:rPr>
        <w:t>The s</w:t>
      </w:r>
      <w:r w:rsidR="00AD06BA" w:rsidRPr="00E55D5B">
        <w:rPr>
          <w:rFonts w:cstheme="minorHAnsi"/>
          <w:sz w:val="24"/>
          <w:szCs w:val="24"/>
        </w:rPr>
        <w:t>tudent was p</w:t>
      </w:r>
      <w:r w:rsidR="007A3F8C" w:rsidRPr="00E55D5B">
        <w:rPr>
          <w:rFonts w:cstheme="minorHAnsi"/>
          <w:sz w:val="24"/>
          <w:szCs w:val="24"/>
        </w:rPr>
        <w:t xml:space="preserve">reviously diagnosed with dyslexia </w:t>
      </w:r>
      <w:r w:rsidR="006B1755" w:rsidRPr="00E55D5B">
        <w:rPr>
          <w:rFonts w:cstheme="minorHAnsi"/>
          <w:sz w:val="24"/>
          <w:szCs w:val="24"/>
        </w:rPr>
        <w:t xml:space="preserve">and dyspraxia </w:t>
      </w:r>
      <w:r w:rsidR="007A3F8C" w:rsidRPr="00E55D5B">
        <w:rPr>
          <w:rFonts w:cstheme="minorHAnsi"/>
          <w:sz w:val="24"/>
          <w:szCs w:val="24"/>
        </w:rPr>
        <w:t>whilst at school and received some additional support in school and university.</w:t>
      </w:r>
      <w:r w:rsidR="00D54F3C" w:rsidRPr="00E55D5B">
        <w:rPr>
          <w:rFonts w:cstheme="minorHAnsi"/>
          <w:sz w:val="24"/>
          <w:szCs w:val="24"/>
        </w:rPr>
        <w:t xml:space="preserve"> Reason</w:t>
      </w:r>
      <w:r w:rsidR="00AD06BA" w:rsidRPr="00E55D5B">
        <w:rPr>
          <w:rFonts w:cstheme="minorHAnsi"/>
          <w:sz w:val="24"/>
          <w:szCs w:val="24"/>
        </w:rPr>
        <w:t>s</w:t>
      </w:r>
      <w:r w:rsidR="00D54F3C" w:rsidRPr="00E55D5B">
        <w:rPr>
          <w:rFonts w:cstheme="minorHAnsi"/>
          <w:sz w:val="24"/>
          <w:szCs w:val="24"/>
        </w:rPr>
        <w:t xml:space="preserve"> for referral were related to problems transitioning into employment, conflict with peer group, rigid routines impacting on </w:t>
      </w:r>
      <w:r w:rsidRPr="00E55D5B">
        <w:rPr>
          <w:rFonts w:cstheme="minorHAnsi"/>
          <w:sz w:val="24"/>
          <w:szCs w:val="24"/>
        </w:rPr>
        <w:t>day-to-day</w:t>
      </w:r>
      <w:r w:rsidR="00D54F3C" w:rsidRPr="00E55D5B">
        <w:rPr>
          <w:rFonts w:cstheme="minorHAnsi"/>
          <w:sz w:val="24"/>
          <w:szCs w:val="24"/>
        </w:rPr>
        <w:t xml:space="preserve"> </w:t>
      </w:r>
      <w:r w:rsidR="00D54F3C" w:rsidRPr="00E55D5B">
        <w:rPr>
          <w:rFonts w:cstheme="minorHAnsi"/>
          <w:sz w:val="24"/>
          <w:szCs w:val="24"/>
        </w:rPr>
        <w:lastRenderedPageBreak/>
        <w:t xml:space="preserve">functioning and development of motor and vocal tics. </w:t>
      </w:r>
      <w:r w:rsidR="007A3F8C" w:rsidRPr="00E55D5B">
        <w:rPr>
          <w:rFonts w:cstheme="minorHAnsi"/>
          <w:sz w:val="24"/>
          <w:szCs w:val="24"/>
        </w:rPr>
        <w:t xml:space="preserve"> </w:t>
      </w:r>
      <w:r w:rsidR="008B4A33" w:rsidRPr="00E55D5B">
        <w:rPr>
          <w:rFonts w:cstheme="minorHAnsi"/>
          <w:sz w:val="24"/>
          <w:szCs w:val="24"/>
        </w:rPr>
        <w:t xml:space="preserve">The team formulate a diagnosis of autism. </w:t>
      </w:r>
      <w:r w:rsidR="00D75F6E" w:rsidRPr="00E55D5B">
        <w:rPr>
          <w:rFonts w:cstheme="minorHAnsi"/>
          <w:sz w:val="24"/>
          <w:szCs w:val="24"/>
        </w:rPr>
        <w:t xml:space="preserve"> </w:t>
      </w:r>
      <w:r w:rsidR="007A3F8C" w:rsidRPr="00E55D5B">
        <w:rPr>
          <w:rFonts w:cstheme="minorHAnsi"/>
          <w:sz w:val="24"/>
          <w:szCs w:val="24"/>
        </w:rPr>
        <w:t xml:space="preserve"> </w:t>
      </w:r>
    </w:p>
    <w:p w14:paraId="68BE233F" w14:textId="77777777" w:rsidR="00FC07C7" w:rsidRPr="00E55D5B" w:rsidRDefault="00FC07C7" w:rsidP="00AD06BA">
      <w:pPr>
        <w:spacing w:line="240" w:lineRule="atLeast"/>
        <w:rPr>
          <w:rFonts w:cstheme="minorHAnsi"/>
          <w:sz w:val="24"/>
          <w:szCs w:val="24"/>
        </w:rPr>
      </w:pPr>
    </w:p>
    <w:p w14:paraId="4F78187C" w14:textId="7D917341" w:rsidR="0045238D" w:rsidRPr="00E55D5B" w:rsidRDefault="0045238D" w:rsidP="00AD06BA">
      <w:pPr>
        <w:spacing w:line="240" w:lineRule="atLeast"/>
        <w:rPr>
          <w:rFonts w:eastAsiaTheme="majorEastAsia" w:cstheme="minorHAnsi"/>
          <w:color w:val="000000" w:themeColor="text1"/>
          <w:kern w:val="24"/>
          <w:sz w:val="24"/>
          <w:szCs w:val="24"/>
        </w:rPr>
      </w:pPr>
      <w:r w:rsidRPr="00E55D5B">
        <w:rPr>
          <w:rFonts w:cstheme="minorHAnsi"/>
          <w:sz w:val="24"/>
          <w:szCs w:val="24"/>
        </w:rPr>
        <w:t xml:space="preserve">The journey to a diagnosis can be complex – view Amy’s story from the </w:t>
      </w:r>
      <w:r w:rsidRPr="00E55D5B">
        <w:rPr>
          <w:rFonts w:eastAsiaTheme="majorEastAsia" w:cstheme="minorHAnsi"/>
          <w:color w:val="000000" w:themeColor="text1"/>
          <w:kern w:val="24"/>
          <w:sz w:val="24"/>
          <w:szCs w:val="24"/>
        </w:rPr>
        <w:t>Ambitious about Autism (AaA) website.</w:t>
      </w:r>
      <w:r w:rsidR="0042073A" w:rsidRPr="00E55D5B">
        <w:rPr>
          <w:rFonts w:eastAsiaTheme="majorEastAsia" w:cstheme="minorHAnsi"/>
          <w:color w:val="000000" w:themeColor="text1"/>
          <w:kern w:val="24"/>
          <w:sz w:val="24"/>
          <w:szCs w:val="24"/>
        </w:rPr>
        <w:t xml:space="preserve"> AaA are </w:t>
      </w:r>
      <w:r w:rsidR="00FC07C7" w:rsidRPr="00E55D5B">
        <w:rPr>
          <w:rFonts w:eastAsiaTheme="majorEastAsia" w:cstheme="minorHAnsi"/>
          <w:color w:val="000000" w:themeColor="text1"/>
          <w:kern w:val="24"/>
          <w:sz w:val="24"/>
          <w:szCs w:val="24"/>
        </w:rPr>
        <w:t>a charity</w:t>
      </w:r>
      <w:r w:rsidR="0042073A" w:rsidRPr="00E55D5B">
        <w:rPr>
          <w:rFonts w:eastAsiaTheme="majorEastAsia" w:cstheme="minorHAnsi"/>
          <w:color w:val="000000" w:themeColor="text1"/>
          <w:kern w:val="24"/>
          <w:sz w:val="24"/>
          <w:szCs w:val="24"/>
        </w:rPr>
        <w:t xml:space="preserve"> who promote the voices of autistic children and young people and offer a r</w:t>
      </w:r>
      <w:r w:rsidR="00054594" w:rsidRPr="00E55D5B">
        <w:rPr>
          <w:rFonts w:eastAsiaTheme="majorEastAsia" w:cstheme="minorHAnsi"/>
          <w:color w:val="000000" w:themeColor="text1"/>
          <w:kern w:val="24"/>
          <w:sz w:val="24"/>
          <w:szCs w:val="24"/>
        </w:rPr>
        <w:t>a</w:t>
      </w:r>
      <w:r w:rsidR="0042073A" w:rsidRPr="00E55D5B">
        <w:rPr>
          <w:rFonts w:eastAsiaTheme="majorEastAsia" w:cstheme="minorHAnsi"/>
          <w:color w:val="000000" w:themeColor="text1"/>
          <w:kern w:val="24"/>
          <w:sz w:val="24"/>
          <w:szCs w:val="24"/>
        </w:rPr>
        <w:t>nge of support services and advice.</w:t>
      </w:r>
    </w:p>
    <w:p w14:paraId="2DE51A5F" w14:textId="6525352A" w:rsidR="00E87E75" w:rsidRPr="00E55D5B" w:rsidRDefault="00000000" w:rsidP="00E446D4">
      <w:pPr>
        <w:spacing w:after="0" w:line="240" w:lineRule="atLeast"/>
        <w:rPr>
          <w:rFonts w:cstheme="minorHAnsi"/>
          <w:sz w:val="24"/>
          <w:szCs w:val="24"/>
        </w:rPr>
      </w:pPr>
      <w:hyperlink r:id="rId38" w:history="1">
        <w:r w:rsidR="0045238D" w:rsidRPr="00E55D5B">
          <w:rPr>
            <w:rFonts w:cstheme="minorHAnsi"/>
            <w:color w:val="0000FF"/>
            <w:sz w:val="24"/>
            <w:szCs w:val="24"/>
            <w:u w:val="single"/>
          </w:rPr>
          <w:t>Getting my autism diagnosis | Ambitious about Autism</w:t>
        </w:r>
      </w:hyperlink>
    </w:p>
    <w:p w14:paraId="784CAA62" w14:textId="77777777" w:rsidR="00E446D4" w:rsidRDefault="00E446D4" w:rsidP="00E446D4">
      <w:pPr>
        <w:spacing w:after="0" w:line="240" w:lineRule="atLeast"/>
        <w:rPr>
          <w:rFonts w:cstheme="minorHAnsi"/>
          <w:b/>
          <w:sz w:val="24"/>
          <w:szCs w:val="24"/>
        </w:rPr>
      </w:pPr>
    </w:p>
    <w:p w14:paraId="62E11BE3" w14:textId="77777777" w:rsidR="00E446D4" w:rsidRPr="00E446D4" w:rsidRDefault="00E446D4" w:rsidP="00E446D4">
      <w:pPr>
        <w:spacing w:after="0" w:line="240" w:lineRule="atLeast"/>
        <w:rPr>
          <w:rFonts w:cstheme="minorHAnsi"/>
          <w:b/>
          <w:sz w:val="24"/>
          <w:szCs w:val="24"/>
        </w:rPr>
      </w:pPr>
      <w:r w:rsidRPr="00E446D4">
        <w:rPr>
          <w:rFonts w:cstheme="minorHAnsi"/>
          <w:b/>
          <w:sz w:val="24"/>
          <w:szCs w:val="24"/>
        </w:rPr>
        <w:t xml:space="preserve">Case studies showing different diagnostic routes </w:t>
      </w:r>
    </w:p>
    <w:p w14:paraId="246CC96B" w14:textId="77777777" w:rsidR="00E446D4" w:rsidRDefault="00E446D4" w:rsidP="00E446D4">
      <w:pPr>
        <w:spacing w:after="0" w:line="240" w:lineRule="auto"/>
        <w:rPr>
          <w:rFonts w:cstheme="minorHAnsi"/>
          <w:sz w:val="24"/>
          <w:szCs w:val="24"/>
        </w:rPr>
      </w:pPr>
    </w:p>
    <w:p w14:paraId="6E189D72" w14:textId="66FCEA5F" w:rsidR="00E446D4" w:rsidRPr="00E55D5B" w:rsidRDefault="00D20676" w:rsidP="00E446D4">
      <w:pPr>
        <w:spacing w:after="0" w:line="240" w:lineRule="auto"/>
        <w:rPr>
          <w:rFonts w:cstheme="minorHAnsi"/>
          <w:sz w:val="24"/>
          <w:szCs w:val="24"/>
        </w:rPr>
      </w:pPr>
      <w:r>
        <w:rPr>
          <w:rFonts w:cstheme="minorHAnsi"/>
          <w:sz w:val="24"/>
          <w:szCs w:val="24"/>
        </w:rPr>
        <w:t>In the links below c</w:t>
      </w:r>
      <w:r w:rsidR="00E446D4" w:rsidRPr="00E55D5B">
        <w:rPr>
          <w:rFonts w:cstheme="minorHAnsi"/>
          <w:sz w:val="24"/>
          <w:szCs w:val="24"/>
        </w:rPr>
        <w:t xml:space="preserve">linical case scenarios have been put together as accompanying tools to improve professional’s knowledge of how the NICE guideline for children, young people and adults can be implemented. These illustrate the complexity and unique differences that may present.  </w:t>
      </w:r>
    </w:p>
    <w:p w14:paraId="462443DF" w14:textId="77777777" w:rsidR="00E446D4" w:rsidRDefault="00E446D4" w:rsidP="00E446D4">
      <w:pPr>
        <w:spacing w:after="0" w:line="240" w:lineRule="auto"/>
        <w:rPr>
          <w:rFonts w:cstheme="minorHAnsi"/>
          <w:color w:val="0000FF"/>
          <w:sz w:val="24"/>
          <w:szCs w:val="24"/>
          <w:u w:val="single"/>
        </w:rPr>
      </w:pPr>
    </w:p>
    <w:p w14:paraId="415D1939" w14:textId="77777777" w:rsidR="00E446D4" w:rsidRPr="00E55D5B" w:rsidRDefault="00000000" w:rsidP="00E446D4">
      <w:pPr>
        <w:spacing w:after="0" w:line="240" w:lineRule="auto"/>
        <w:rPr>
          <w:rFonts w:cstheme="minorHAnsi"/>
          <w:b/>
          <w:bCs/>
          <w:sz w:val="24"/>
          <w:szCs w:val="24"/>
        </w:rPr>
      </w:pPr>
      <w:hyperlink r:id="rId39" w:history="1">
        <w:r w:rsidR="00E446D4" w:rsidRPr="00E55D5B">
          <w:rPr>
            <w:rFonts w:cstheme="minorHAnsi"/>
            <w:color w:val="0000FF"/>
            <w:sz w:val="24"/>
            <w:szCs w:val="24"/>
            <w:u w:val="single"/>
          </w:rPr>
          <w:t>Clinical case scenarios (Children YP) (nice.org.uk)</w:t>
        </w:r>
      </w:hyperlink>
    </w:p>
    <w:p w14:paraId="2B9D6E75" w14:textId="77777777" w:rsidR="00E446D4" w:rsidRPr="00E55D5B" w:rsidRDefault="00000000" w:rsidP="00E446D4">
      <w:pPr>
        <w:spacing w:after="0" w:line="240" w:lineRule="auto"/>
        <w:rPr>
          <w:rFonts w:cstheme="minorHAnsi"/>
          <w:sz w:val="24"/>
          <w:szCs w:val="24"/>
        </w:rPr>
      </w:pPr>
      <w:hyperlink r:id="rId40" w:history="1">
        <w:r w:rsidR="00E446D4" w:rsidRPr="00E55D5B">
          <w:rPr>
            <w:rFonts w:cstheme="minorHAnsi"/>
            <w:color w:val="0000FF"/>
            <w:sz w:val="24"/>
            <w:szCs w:val="24"/>
            <w:u w:val="single"/>
          </w:rPr>
          <w:t>Clinical case scenarios (Adults) (nice.org.uk)</w:t>
        </w:r>
      </w:hyperlink>
    </w:p>
    <w:p w14:paraId="75CB31C9" w14:textId="77777777" w:rsidR="008B4A33" w:rsidRPr="00E55D5B" w:rsidRDefault="008B4A33" w:rsidP="008B4A33">
      <w:pPr>
        <w:pStyle w:val="Heading3"/>
        <w:rPr>
          <w:rFonts w:asciiTheme="minorHAnsi" w:hAnsiTheme="minorHAnsi" w:cstheme="minorHAnsi"/>
          <w:b/>
          <w:color w:val="0070C0"/>
        </w:rPr>
      </w:pPr>
    </w:p>
    <w:p w14:paraId="1F84B02D" w14:textId="0B779380" w:rsidR="007C3506" w:rsidRPr="006F14E7" w:rsidRDefault="00E073F4" w:rsidP="006F14E7">
      <w:pPr>
        <w:pStyle w:val="Heading2"/>
        <w:rPr>
          <w:rFonts w:asciiTheme="minorHAnsi" w:hAnsiTheme="minorHAnsi" w:cstheme="minorHAnsi"/>
          <w:b/>
          <w:color w:val="0070C0"/>
          <w:sz w:val="28"/>
          <w:szCs w:val="28"/>
        </w:rPr>
      </w:pPr>
      <w:bookmarkStart w:id="27" w:name="_Toc103770133"/>
      <w:r w:rsidRPr="006F14E7">
        <w:rPr>
          <w:rFonts w:asciiTheme="minorHAnsi" w:hAnsiTheme="minorHAnsi" w:cstheme="minorHAnsi"/>
          <w:b/>
          <w:color w:val="0070C0"/>
          <w:sz w:val="28"/>
          <w:szCs w:val="28"/>
        </w:rPr>
        <w:t xml:space="preserve">Diagnostic </w:t>
      </w:r>
      <w:r w:rsidR="002B4C79" w:rsidRPr="006F14E7">
        <w:rPr>
          <w:rFonts w:asciiTheme="minorHAnsi" w:hAnsiTheme="minorHAnsi" w:cstheme="minorHAnsi"/>
          <w:b/>
          <w:color w:val="0070C0"/>
          <w:sz w:val="28"/>
          <w:szCs w:val="28"/>
        </w:rPr>
        <w:t>P</w:t>
      </w:r>
      <w:r w:rsidRPr="006F14E7">
        <w:rPr>
          <w:rFonts w:asciiTheme="minorHAnsi" w:hAnsiTheme="minorHAnsi" w:cstheme="minorHAnsi"/>
          <w:b/>
          <w:color w:val="0070C0"/>
          <w:sz w:val="28"/>
          <w:szCs w:val="28"/>
        </w:rPr>
        <w:t>ractice</w:t>
      </w:r>
      <w:bookmarkEnd w:id="27"/>
      <w:r w:rsidRPr="006F14E7">
        <w:rPr>
          <w:rFonts w:asciiTheme="minorHAnsi" w:hAnsiTheme="minorHAnsi" w:cstheme="minorHAnsi"/>
          <w:b/>
          <w:color w:val="0070C0"/>
          <w:sz w:val="28"/>
          <w:szCs w:val="28"/>
        </w:rPr>
        <w:t xml:space="preserve"> </w:t>
      </w:r>
    </w:p>
    <w:p w14:paraId="4FFF8FE8" w14:textId="77777777" w:rsidR="00FC07C7" w:rsidRPr="00E55D5B" w:rsidRDefault="00FC07C7" w:rsidP="00473829">
      <w:pPr>
        <w:spacing w:after="0" w:line="240" w:lineRule="atLeast"/>
        <w:rPr>
          <w:rFonts w:cstheme="minorHAnsi"/>
          <w:sz w:val="24"/>
          <w:szCs w:val="24"/>
        </w:rPr>
      </w:pPr>
    </w:p>
    <w:p w14:paraId="2A29FCE1" w14:textId="28202694" w:rsidR="00BC40AA" w:rsidRPr="00E55D5B" w:rsidRDefault="007C3506" w:rsidP="00473829">
      <w:pPr>
        <w:spacing w:after="0" w:line="240" w:lineRule="atLeast"/>
        <w:rPr>
          <w:rFonts w:cstheme="minorHAnsi"/>
          <w:sz w:val="24"/>
          <w:szCs w:val="24"/>
        </w:rPr>
      </w:pPr>
      <w:r w:rsidRPr="00E55D5B">
        <w:rPr>
          <w:rFonts w:cstheme="minorHAnsi"/>
          <w:sz w:val="24"/>
          <w:szCs w:val="24"/>
        </w:rPr>
        <w:t xml:space="preserve">If a child, young person or adult is referred for an autism assessment there are various diagnostic tools and frameworks used. The clinical team will need to assess an individual against a set of criteria found in international classification systems. </w:t>
      </w:r>
      <w:r w:rsidR="007517A0" w:rsidRPr="00E55D5B">
        <w:rPr>
          <w:rFonts w:cstheme="minorHAnsi"/>
          <w:sz w:val="24"/>
          <w:szCs w:val="24"/>
        </w:rPr>
        <w:t xml:space="preserve">The process can be lengthy and may involve assessment over time. Interventions may be implemented and reviewed as part of the process. </w:t>
      </w:r>
    </w:p>
    <w:p w14:paraId="09FBBD56" w14:textId="77777777" w:rsidR="008B4A33" w:rsidRPr="002F4051" w:rsidRDefault="008B4A33" w:rsidP="00473829">
      <w:pPr>
        <w:spacing w:after="0" w:line="240" w:lineRule="atLeast"/>
        <w:rPr>
          <w:rFonts w:cstheme="minorHAnsi"/>
          <w:color w:val="7030A0"/>
          <w:sz w:val="24"/>
          <w:szCs w:val="24"/>
        </w:rPr>
      </w:pPr>
    </w:p>
    <w:p w14:paraId="6A79FED8" w14:textId="2CFFA3DB" w:rsidR="00BC40AA" w:rsidRPr="006F14E7" w:rsidRDefault="00BD70C2" w:rsidP="006F14E7">
      <w:pPr>
        <w:pStyle w:val="Heading3"/>
        <w:numPr>
          <w:ilvl w:val="0"/>
          <w:numId w:val="27"/>
        </w:numPr>
        <w:rPr>
          <w:rFonts w:asciiTheme="minorHAnsi" w:hAnsiTheme="minorHAnsi" w:cstheme="minorHAnsi"/>
          <w:b/>
          <w:color w:val="7030A0"/>
        </w:rPr>
      </w:pPr>
      <w:bookmarkStart w:id="28" w:name="_Toc103770134"/>
      <w:r w:rsidRPr="006F14E7">
        <w:rPr>
          <w:rFonts w:asciiTheme="minorHAnsi" w:hAnsiTheme="minorHAnsi" w:cstheme="minorHAnsi"/>
          <w:b/>
          <w:color w:val="7030A0"/>
          <w:shd w:val="clear" w:color="auto" w:fill="FFFFFF"/>
        </w:rPr>
        <w:t>The National Institute for Health and Care Excellence (</w:t>
      </w:r>
      <w:r w:rsidR="00BC40AA" w:rsidRPr="006F14E7">
        <w:rPr>
          <w:rFonts w:asciiTheme="minorHAnsi" w:hAnsiTheme="minorHAnsi" w:cstheme="minorHAnsi"/>
          <w:b/>
          <w:color w:val="7030A0"/>
        </w:rPr>
        <w:t>NICE</w:t>
      </w:r>
      <w:r w:rsidRPr="006F14E7">
        <w:rPr>
          <w:rFonts w:asciiTheme="minorHAnsi" w:hAnsiTheme="minorHAnsi" w:cstheme="minorHAnsi"/>
          <w:b/>
          <w:color w:val="7030A0"/>
        </w:rPr>
        <w:t>) and other</w:t>
      </w:r>
      <w:r w:rsidR="00BC40AA" w:rsidRPr="006F14E7">
        <w:rPr>
          <w:rFonts w:asciiTheme="minorHAnsi" w:hAnsiTheme="minorHAnsi" w:cstheme="minorHAnsi"/>
          <w:b/>
          <w:color w:val="7030A0"/>
        </w:rPr>
        <w:t xml:space="preserve"> guidelines</w:t>
      </w:r>
      <w:bookmarkEnd w:id="28"/>
      <w:r w:rsidR="00BC40AA" w:rsidRPr="006F14E7">
        <w:rPr>
          <w:rFonts w:asciiTheme="minorHAnsi" w:hAnsiTheme="minorHAnsi" w:cstheme="minorHAnsi"/>
          <w:b/>
          <w:color w:val="7030A0"/>
        </w:rPr>
        <w:t xml:space="preserve"> </w:t>
      </w:r>
    </w:p>
    <w:p w14:paraId="7D20EA18" w14:textId="77777777" w:rsidR="00BC40AA" w:rsidRPr="00E55D5B" w:rsidRDefault="00BC40AA" w:rsidP="00473829">
      <w:pPr>
        <w:spacing w:after="0" w:line="240" w:lineRule="atLeast"/>
        <w:rPr>
          <w:rFonts w:cstheme="minorHAnsi"/>
          <w:sz w:val="24"/>
          <w:szCs w:val="24"/>
        </w:rPr>
      </w:pPr>
    </w:p>
    <w:p w14:paraId="59266D10" w14:textId="2E45A7F8" w:rsidR="007C3506" w:rsidRPr="00E55D5B" w:rsidRDefault="00BC40AA" w:rsidP="00473829">
      <w:pPr>
        <w:spacing w:after="0" w:line="240" w:lineRule="atLeast"/>
        <w:rPr>
          <w:rFonts w:cstheme="minorHAnsi"/>
          <w:sz w:val="24"/>
          <w:szCs w:val="24"/>
        </w:rPr>
      </w:pPr>
      <w:r w:rsidRPr="00E55D5B">
        <w:rPr>
          <w:rFonts w:cstheme="minorHAnsi"/>
          <w:sz w:val="24"/>
          <w:szCs w:val="24"/>
        </w:rPr>
        <w:t>There are ‘gold standard’ guidelines for the diagnosis of autism (</w:t>
      </w:r>
      <w:r w:rsidR="00BD07CB" w:rsidRPr="00E55D5B">
        <w:rPr>
          <w:rFonts w:cstheme="minorHAnsi"/>
          <w:sz w:val="24"/>
          <w:szCs w:val="24"/>
        </w:rPr>
        <w:t>e.g.,</w:t>
      </w:r>
      <w:r w:rsidRPr="00E55D5B">
        <w:rPr>
          <w:rFonts w:cstheme="minorHAnsi"/>
          <w:sz w:val="24"/>
          <w:szCs w:val="24"/>
        </w:rPr>
        <w:t xml:space="preserve"> NICE, 2016, 2017; SIGN, 2016, Welsh Gov 2021). Multi- disciplinary teams are required to ensure the correct skills and training are present to carry out a comprehensive autism diagnostic assessment. </w:t>
      </w:r>
    </w:p>
    <w:p w14:paraId="3B77ABE1" w14:textId="7909AF4D" w:rsidR="00BC40AA" w:rsidRPr="00E55D5B" w:rsidRDefault="00BC40AA" w:rsidP="00473829">
      <w:pPr>
        <w:spacing w:after="0" w:line="240" w:lineRule="atLeast"/>
        <w:rPr>
          <w:rFonts w:cstheme="minorHAnsi"/>
          <w:sz w:val="24"/>
          <w:szCs w:val="24"/>
        </w:rPr>
      </w:pPr>
    </w:p>
    <w:p w14:paraId="039711A4" w14:textId="2F2C4E0B" w:rsidR="00BC40AA" w:rsidRPr="00E55D5B" w:rsidRDefault="00BC40AA" w:rsidP="00473829">
      <w:pPr>
        <w:spacing w:after="0" w:line="240" w:lineRule="atLeast"/>
        <w:rPr>
          <w:rFonts w:cstheme="minorHAnsi"/>
          <w:sz w:val="24"/>
          <w:szCs w:val="24"/>
        </w:rPr>
      </w:pPr>
      <w:r w:rsidRPr="00E55D5B">
        <w:rPr>
          <w:rFonts w:cstheme="minorHAnsi"/>
          <w:sz w:val="24"/>
          <w:szCs w:val="24"/>
        </w:rPr>
        <w:t>This will include</w:t>
      </w:r>
      <w:r w:rsidR="00AD06BA" w:rsidRPr="00E55D5B">
        <w:rPr>
          <w:rFonts w:cstheme="minorHAnsi"/>
          <w:sz w:val="24"/>
          <w:szCs w:val="24"/>
        </w:rPr>
        <w:t>:</w:t>
      </w:r>
      <w:r w:rsidRPr="00E55D5B">
        <w:rPr>
          <w:rFonts w:cstheme="minorHAnsi"/>
          <w:sz w:val="24"/>
          <w:szCs w:val="24"/>
        </w:rPr>
        <w:t xml:space="preserve"> </w:t>
      </w:r>
    </w:p>
    <w:p w14:paraId="1A408489" w14:textId="77777777" w:rsidR="00FC07C7" w:rsidRPr="00E55D5B" w:rsidRDefault="00FC07C7" w:rsidP="00473829">
      <w:pPr>
        <w:spacing w:after="0" w:line="240" w:lineRule="atLeast"/>
        <w:rPr>
          <w:rFonts w:cstheme="minorHAnsi"/>
          <w:sz w:val="24"/>
          <w:szCs w:val="24"/>
        </w:rPr>
      </w:pPr>
    </w:p>
    <w:p w14:paraId="7EE59254" w14:textId="382939A9" w:rsidR="00BC40AA" w:rsidRPr="00E55D5B" w:rsidRDefault="00BC40AA" w:rsidP="00000EFB">
      <w:pPr>
        <w:pStyle w:val="ListParagraph"/>
        <w:numPr>
          <w:ilvl w:val="0"/>
          <w:numId w:val="13"/>
        </w:numPr>
        <w:spacing w:line="240" w:lineRule="atLeast"/>
        <w:rPr>
          <w:rFonts w:asciiTheme="minorHAnsi" w:hAnsiTheme="minorHAnsi" w:cstheme="minorHAnsi"/>
        </w:rPr>
      </w:pPr>
      <w:r w:rsidRPr="00E55D5B">
        <w:rPr>
          <w:rFonts w:asciiTheme="minorHAnsi" w:hAnsiTheme="minorHAnsi" w:cstheme="minorHAnsi"/>
        </w:rPr>
        <w:t>Taking a detailed developmental history from an informant using validated specialist instruments (DISCO, ADI etc.)</w:t>
      </w:r>
      <w:r w:rsidR="00FC07C7" w:rsidRPr="00E55D5B">
        <w:rPr>
          <w:rFonts w:asciiTheme="minorHAnsi" w:hAnsiTheme="minorHAnsi" w:cstheme="minorHAnsi"/>
        </w:rPr>
        <w:t>.</w:t>
      </w:r>
      <w:r w:rsidRPr="00E55D5B">
        <w:rPr>
          <w:rFonts w:asciiTheme="minorHAnsi" w:hAnsiTheme="minorHAnsi" w:cstheme="minorHAnsi"/>
        </w:rPr>
        <w:t xml:space="preserve"> </w:t>
      </w:r>
    </w:p>
    <w:p w14:paraId="5E231A6A" w14:textId="107D6D4A" w:rsidR="00BC40AA" w:rsidRPr="00E55D5B" w:rsidRDefault="00BC40AA" w:rsidP="00000EFB">
      <w:pPr>
        <w:pStyle w:val="ListParagraph"/>
        <w:numPr>
          <w:ilvl w:val="0"/>
          <w:numId w:val="13"/>
        </w:numPr>
        <w:spacing w:line="240" w:lineRule="atLeast"/>
        <w:rPr>
          <w:rFonts w:asciiTheme="minorHAnsi" w:hAnsiTheme="minorHAnsi" w:cstheme="minorHAnsi"/>
        </w:rPr>
      </w:pPr>
      <w:r w:rsidRPr="00E55D5B">
        <w:rPr>
          <w:rFonts w:asciiTheme="minorHAnsi" w:hAnsiTheme="minorHAnsi" w:cstheme="minorHAnsi"/>
        </w:rPr>
        <w:t xml:space="preserve">Carrying out skilled observations of social, communication and behaviour patterns consistent with DSM 5 and ICD criteria. </w:t>
      </w:r>
    </w:p>
    <w:p w14:paraId="36D66B4D" w14:textId="3148A724" w:rsidR="00BC40AA" w:rsidRPr="00E55D5B" w:rsidRDefault="00BC40AA" w:rsidP="00000EFB">
      <w:pPr>
        <w:pStyle w:val="ListParagraph"/>
        <w:numPr>
          <w:ilvl w:val="0"/>
          <w:numId w:val="13"/>
        </w:numPr>
        <w:spacing w:line="240" w:lineRule="atLeast"/>
        <w:rPr>
          <w:rFonts w:asciiTheme="minorHAnsi" w:hAnsiTheme="minorHAnsi" w:cstheme="minorHAnsi"/>
        </w:rPr>
      </w:pPr>
      <w:r w:rsidRPr="00E55D5B">
        <w:rPr>
          <w:rFonts w:asciiTheme="minorHAnsi" w:hAnsiTheme="minorHAnsi" w:cstheme="minorHAnsi"/>
        </w:rPr>
        <w:t>Integrating assessments of any health, physical or mental health conditions that may coexist</w:t>
      </w:r>
      <w:r w:rsidR="00FC07C7" w:rsidRPr="00E55D5B">
        <w:rPr>
          <w:rFonts w:asciiTheme="minorHAnsi" w:hAnsiTheme="minorHAnsi" w:cstheme="minorHAnsi"/>
        </w:rPr>
        <w:t>.</w:t>
      </w:r>
    </w:p>
    <w:p w14:paraId="01B7CA39" w14:textId="77777777" w:rsidR="00BC40AA" w:rsidRPr="00E55D5B" w:rsidRDefault="00BC40AA" w:rsidP="00000EFB">
      <w:pPr>
        <w:pStyle w:val="ListParagraph"/>
        <w:numPr>
          <w:ilvl w:val="0"/>
          <w:numId w:val="13"/>
        </w:numPr>
        <w:spacing w:line="240" w:lineRule="atLeast"/>
        <w:rPr>
          <w:rFonts w:asciiTheme="minorHAnsi" w:hAnsiTheme="minorHAnsi" w:cstheme="minorHAnsi"/>
        </w:rPr>
      </w:pPr>
      <w:r w:rsidRPr="00E55D5B">
        <w:rPr>
          <w:rFonts w:asciiTheme="minorHAnsi" w:hAnsiTheme="minorHAnsi" w:cstheme="minorHAnsi"/>
        </w:rPr>
        <w:t>Carrying out psychological assessments, speech and language assessments and assessment of social skills.</w:t>
      </w:r>
    </w:p>
    <w:p w14:paraId="48D44C7F" w14:textId="0273098D" w:rsidR="00BC40AA" w:rsidRPr="00E55D5B" w:rsidRDefault="00BC40AA" w:rsidP="00000EFB">
      <w:pPr>
        <w:pStyle w:val="ListParagraph"/>
        <w:numPr>
          <w:ilvl w:val="0"/>
          <w:numId w:val="13"/>
        </w:numPr>
        <w:spacing w:line="240" w:lineRule="atLeast"/>
        <w:rPr>
          <w:rFonts w:asciiTheme="minorHAnsi" w:hAnsiTheme="minorHAnsi" w:cstheme="minorHAnsi"/>
        </w:rPr>
      </w:pPr>
      <w:r w:rsidRPr="00E55D5B">
        <w:rPr>
          <w:rFonts w:asciiTheme="minorHAnsi" w:hAnsiTheme="minorHAnsi" w:cstheme="minorHAnsi"/>
        </w:rPr>
        <w:t>Gaining</w:t>
      </w:r>
      <w:r w:rsidR="00FC07C7" w:rsidRPr="00E55D5B">
        <w:rPr>
          <w:rFonts w:asciiTheme="minorHAnsi" w:hAnsiTheme="minorHAnsi" w:cstheme="minorHAnsi"/>
        </w:rPr>
        <w:t xml:space="preserve"> the views of t</w:t>
      </w:r>
      <w:r w:rsidRPr="00E55D5B">
        <w:rPr>
          <w:rFonts w:asciiTheme="minorHAnsi" w:hAnsiTheme="minorHAnsi" w:cstheme="minorHAnsi"/>
        </w:rPr>
        <w:t xml:space="preserve">he child, young person or adult.    </w:t>
      </w:r>
    </w:p>
    <w:p w14:paraId="3AE8248F" w14:textId="77777777" w:rsidR="008B4A33" w:rsidRPr="00E55D5B" w:rsidRDefault="008B4A33" w:rsidP="00473829">
      <w:pPr>
        <w:spacing w:after="0" w:line="240" w:lineRule="atLeast"/>
        <w:rPr>
          <w:rFonts w:cstheme="minorHAnsi"/>
          <w:sz w:val="24"/>
          <w:szCs w:val="24"/>
        </w:rPr>
      </w:pPr>
    </w:p>
    <w:p w14:paraId="50C3A6B1" w14:textId="124207F2" w:rsidR="00BC40AA" w:rsidRPr="00E55D5B" w:rsidRDefault="00D8252B" w:rsidP="00473829">
      <w:pPr>
        <w:spacing w:after="0" w:line="240" w:lineRule="atLeast"/>
        <w:rPr>
          <w:rFonts w:cstheme="minorHAnsi"/>
          <w:sz w:val="24"/>
          <w:szCs w:val="24"/>
        </w:rPr>
      </w:pPr>
      <w:r w:rsidRPr="00E55D5B">
        <w:rPr>
          <w:rFonts w:cstheme="minorHAnsi"/>
          <w:sz w:val="24"/>
          <w:szCs w:val="24"/>
        </w:rPr>
        <w:lastRenderedPageBreak/>
        <w:t>In the case of children and young people</w:t>
      </w:r>
      <w:r w:rsidR="00AD06BA" w:rsidRPr="00E55D5B">
        <w:rPr>
          <w:rFonts w:cstheme="minorHAnsi"/>
          <w:sz w:val="24"/>
          <w:szCs w:val="24"/>
        </w:rPr>
        <w:t>,</w:t>
      </w:r>
      <w:r w:rsidRPr="00E55D5B">
        <w:rPr>
          <w:rFonts w:cstheme="minorHAnsi"/>
          <w:sz w:val="24"/>
          <w:szCs w:val="24"/>
        </w:rPr>
        <w:t xml:space="preserve"> c</w:t>
      </w:r>
      <w:r w:rsidR="00BC40AA" w:rsidRPr="00E55D5B">
        <w:rPr>
          <w:rFonts w:cstheme="minorHAnsi"/>
          <w:sz w:val="24"/>
          <w:szCs w:val="24"/>
        </w:rPr>
        <w:t>ore members</w:t>
      </w:r>
      <w:r w:rsidR="00AD06BA" w:rsidRPr="00E55D5B">
        <w:rPr>
          <w:rFonts w:cstheme="minorHAnsi"/>
          <w:sz w:val="24"/>
          <w:szCs w:val="24"/>
        </w:rPr>
        <w:t xml:space="preserve"> of the assessment team</w:t>
      </w:r>
      <w:r w:rsidR="00BC40AA" w:rsidRPr="00E55D5B">
        <w:rPr>
          <w:rFonts w:cstheme="minorHAnsi"/>
          <w:sz w:val="24"/>
          <w:szCs w:val="24"/>
        </w:rPr>
        <w:t xml:space="preserve"> should include a paediatrician and/or child and adolescent psychiatrist, speech and language therapist and a clinical or educational psychologist.   Ot</w:t>
      </w:r>
      <w:r w:rsidRPr="00E55D5B">
        <w:rPr>
          <w:rFonts w:cstheme="minorHAnsi"/>
          <w:sz w:val="24"/>
          <w:szCs w:val="24"/>
        </w:rPr>
        <w:t xml:space="preserve">her </w:t>
      </w:r>
      <w:r w:rsidR="00BC40AA" w:rsidRPr="00E55D5B">
        <w:rPr>
          <w:rFonts w:cstheme="minorHAnsi"/>
          <w:sz w:val="24"/>
          <w:szCs w:val="24"/>
        </w:rPr>
        <w:t>professionals who may contribute might include occupational ther</w:t>
      </w:r>
      <w:r w:rsidRPr="00E55D5B">
        <w:rPr>
          <w:rFonts w:cstheme="minorHAnsi"/>
          <w:sz w:val="24"/>
          <w:szCs w:val="24"/>
        </w:rPr>
        <w:t>a</w:t>
      </w:r>
      <w:r w:rsidR="00BC40AA" w:rsidRPr="00E55D5B">
        <w:rPr>
          <w:rFonts w:cstheme="minorHAnsi"/>
          <w:sz w:val="24"/>
          <w:szCs w:val="24"/>
        </w:rPr>
        <w:t>pists, specialist health vis</w:t>
      </w:r>
      <w:r w:rsidRPr="00E55D5B">
        <w:rPr>
          <w:rFonts w:cstheme="minorHAnsi"/>
          <w:sz w:val="24"/>
          <w:szCs w:val="24"/>
        </w:rPr>
        <w:t>i</w:t>
      </w:r>
      <w:r w:rsidR="00BC40AA" w:rsidRPr="00E55D5B">
        <w:rPr>
          <w:rFonts w:cstheme="minorHAnsi"/>
          <w:sz w:val="24"/>
          <w:szCs w:val="24"/>
        </w:rPr>
        <w:t xml:space="preserve">tors, </w:t>
      </w:r>
      <w:r w:rsidR="00AD06BA" w:rsidRPr="00E55D5B">
        <w:rPr>
          <w:rFonts w:cstheme="minorHAnsi"/>
          <w:sz w:val="24"/>
          <w:szCs w:val="24"/>
        </w:rPr>
        <w:t xml:space="preserve">a </w:t>
      </w:r>
      <w:r w:rsidR="00BC40AA" w:rsidRPr="00E55D5B">
        <w:rPr>
          <w:rFonts w:cstheme="minorHAnsi"/>
          <w:sz w:val="24"/>
          <w:szCs w:val="24"/>
        </w:rPr>
        <w:t>speci</w:t>
      </w:r>
      <w:r w:rsidRPr="00E55D5B">
        <w:rPr>
          <w:rFonts w:cstheme="minorHAnsi"/>
          <w:sz w:val="24"/>
          <w:szCs w:val="24"/>
        </w:rPr>
        <w:t>a</w:t>
      </w:r>
      <w:r w:rsidR="00BC40AA" w:rsidRPr="00E55D5B">
        <w:rPr>
          <w:rFonts w:cstheme="minorHAnsi"/>
          <w:sz w:val="24"/>
          <w:szCs w:val="24"/>
        </w:rPr>
        <w:t>l</w:t>
      </w:r>
      <w:r w:rsidRPr="00E55D5B">
        <w:rPr>
          <w:rFonts w:cstheme="minorHAnsi"/>
          <w:sz w:val="24"/>
          <w:szCs w:val="24"/>
        </w:rPr>
        <w:t>is</w:t>
      </w:r>
      <w:r w:rsidR="00BC40AA" w:rsidRPr="00E55D5B">
        <w:rPr>
          <w:rFonts w:cstheme="minorHAnsi"/>
          <w:sz w:val="24"/>
          <w:szCs w:val="24"/>
        </w:rPr>
        <w:t>t nurse, specialist teachers</w:t>
      </w:r>
      <w:r w:rsidR="00FC07C7" w:rsidRPr="00E55D5B">
        <w:rPr>
          <w:rFonts w:cstheme="minorHAnsi"/>
          <w:sz w:val="24"/>
          <w:szCs w:val="24"/>
        </w:rPr>
        <w:t>,</w:t>
      </w:r>
      <w:r w:rsidR="00BC40AA" w:rsidRPr="00E55D5B">
        <w:rPr>
          <w:rFonts w:cstheme="minorHAnsi"/>
          <w:sz w:val="24"/>
          <w:szCs w:val="24"/>
        </w:rPr>
        <w:t xml:space="preserve"> or social workers who are embe</w:t>
      </w:r>
      <w:r w:rsidRPr="00E55D5B">
        <w:rPr>
          <w:rFonts w:cstheme="minorHAnsi"/>
          <w:sz w:val="24"/>
          <w:szCs w:val="24"/>
        </w:rPr>
        <w:t>d</w:t>
      </w:r>
      <w:r w:rsidR="00BC40AA" w:rsidRPr="00E55D5B">
        <w:rPr>
          <w:rFonts w:cstheme="minorHAnsi"/>
          <w:sz w:val="24"/>
          <w:szCs w:val="24"/>
        </w:rPr>
        <w:t xml:space="preserve">ded in </w:t>
      </w:r>
      <w:r w:rsidRPr="00E55D5B">
        <w:rPr>
          <w:rFonts w:cstheme="minorHAnsi"/>
          <w:sz w:val="24"/>
          <w:szCs w:val="24"/>
        </w:rPr>
        <w:t xml:space="preserve">autism diagnostic teams. </w:t>
      </w:r>
      <w:r w:rsidR="00BC40AA" w:rsidRPr="00E55D5B">
        <w:rPr>
          <w:rFonts w:cstheme="minorHAnsi"/>
          <w:sz w:val="24"/>
          <w:szCs w:val="24"/>
        </w:rPr>
        <w:t xml:space="preserve"> </w:t>
      </w:r>
    </w:p>
    <w:p w14:paraId="06AE8289" w14:textId="7910FBD9" w:rsidR="00BC40AA" w:rsidRPr="00E55D5B" w:rsidRDefault="00BC40AA" w:rsidP="00473829">
      <w:pPr>
        <w:spacing w:after="0" w:line="240" w:lineRule="atLeast"/>
        <w:rPr>
          <w:rFonts w:cstheme="minorHAnsi"/>
          <w:sz w:val="24"/>
          <w:szCs w:val="24"/>
        </w:rPr>
      </w:pPr>
    </w:p>
    <w:p w14:paraId="1B9AA833" w14:textId="2B768163" w:rsidR="00D8252B" w:rsidRPr="00E55D5B" w:rsidRDefault="00D8252B" w:rsidP="00473829">
      <w:pPr>
        <w:spacing w:after="0" w:line="240" w:lineRule="atLeast"/>
        <w:rPr>
          <w:rFonts w:cstheme="minorHAnsi"/>
          <w:sz w:val="24"/>
          <w:szCs w:val="24"/>
        </w:rPr>
      </w:pPr>
      <w:r w:rsidRPr="00E55D5B">
        <w:rPr>
          <w:rFonts w:cstheme="minorHAnsi"/>
          <w:sz w:val="24"/>
          <w:szCs w:val="24"/>
        </w:rPr>
        <w:t xml:space="preserve">NICE guidelines stress the need to gain a profile of the child or young person’s strengths skills, difficulties and needs that can be used to create a needs-based management plan, taking into account family and educational context. </w:t>
      </w:r>
      <w:r w:rsidRPr="00E55D5B">
        <w:rPr>
          <w:rFonts w:cstheme="minorHAnsi"/>
          <w:color w:val="000000"/>
          <w:sz w:val="24"/>
          <w:szCs w:val="24"/>
          <w:shd w:val="clear" w:color="auto" w:fill="FFFFFF"/>
        </w:rPr>
        <w:t>The most effective assessments will address cognitive, physical, social, emotional, language, behavioural and neurological issues and this requires a wide team of skills and training</w:t>
      </w:r>
    </w:p>
    <w:p w14:paraId="05EF70C1" w14:textId="77777777" w:rsidR="00D8252B" w:rsidRPr="00E55D5B" w:rsidRDefault="00D8252B" w:rsidP="00473829">
      <w:pPr>
        <w:spacing w:after="0" w:line="240" w:lineRule="atLeast"/>
        <w:rPr>
          <w:rFonts w:cstheme="minorHAnsi"/>
          <w:sz w:val="24"/>
          <w:szCs w:val="24"/>
        </w:rPr>
      </w:pPr>
    </w:p>
    <w:p w14:paraId="297B1216" w14:textId="7026A259" w:rsidR="00D8252B" w:rsidRPr="00E55D5B" w:rsidRDefault="00D8252B" w:rsidP="00473829">
      <w:pPr>
        <w:spacing w:after="0" w:line="240" w:lineRule="atLeast"/>
        <w:rPr>
          <w:rFonts w:cstheme="minorHAnsi"/>
          <w:sz w:val="24"/>
          <w:szCs w:val="24"/>
        </w:rPr>
      </w:pPr>
      <w:r w:rsidRPr="00E55D5B">
        <w:rPr>
          <w:rFonts w:cstheme="minorHAnsi"/>
          <w:sz w:val="24"/>
          <w:szCs w:val="24"/>
        </w:rPr>
        <w:t xml:space="preserve">Adult diagnosis may be carried out by a smaller team but should still follow the model of collaborative assessment with more than one clinician wherever possible. Those engaged in the process need to have specialist training. </w:t>
      </w:r>
    </w:p>
    <w:p w14:paraId="4C775FC3" w14:textId="0A182BD4" w:rsidR="00D8252B" w:rsidRPr="00E55D5B" w:rsidRDefault="00D8252B" w:rsidP="00473829">
      <w:pPr>
        <w:spacing w:after="0" w:line="240" w:lineRule="atLeast"/>
        <w:rPr>
          <w:rFonts w:cstheme="minorHAnsi"/>
          <w:sz w:val="24"/>
          <w:szCs w:val="24"/>
        </w:rPr>
      </w:pPr>
      <w:r w:rsidRPr="00E55D5B">
        <w:rPr>
          <w:rFonts w:cstheme="minorHAnsi"/>
          <w:sz w:val="24"/>
          <w:szCs w:val="24"/>
        </w:rPr>
        <w:t xml:space="preserve"> </w:t>
      </w:r>
    </w:p>
    <w:p w14:paraId="6B1C0855" w14:textId="77777777" w:rsidR="00D20676" w:rsidRDefault="00AD4D43" w:rsidP="00473829">
      <w:pPr>
        <w:spacing w:after="0" w:line="240" w:lineRule="atLeast"/>
        <w:rPr>
          <w:rFonts w:cstheme="minorHAnsi"/>
          <w:sz w:val="24"/>
          <w:szCs w:val="24"/>
        </w:rPr>
      </w:pPr>
      <w:r w:rsidRPr="00E55D5B">
        <w:rPr>
          <w:rFonts w:cstheme="minorHAnsi"/>
          <w:sz w:val="24"/>
          <w:szCs w:val="24"/>
        </w:rPr>
        <w:t>N</w:t>
      </w:r>
      <w:r w:rsidR="0093443A" w:rsidRPr="00E55D5B">
        <w:rPr>
          <w:rFonts w:cstheme="minorHAnsi"/>
          <w:sz w:val="24"/>
          <w:szCs w:val="24"/>
        </w:rPr>
        <w:t xml:space="preserve">ational </w:t>
      </w:r>
      <w:r w:rsidRPr="00E55D5B">
        <w:rPr>
          <w:rFonts w:cstheme="minorHAnsi"/>
          <w:sz w:val="24"/>
          <w:szCs w:val="24"/>
        </w:rPr>
        <w:t>I</w:t>
      </w:r>
      <w:r w:rsidR="0093443A" w:rsidRPr="00E55D5B">
        <w:rPr>
          <w:rFonts w:cstheme="minorHAnsi"/>
          <w:sz w:val="24"/>
          <w:szCs w:val="24"/>
        </w:rPr>
        <w:t xml:space="preserve">nstitute for Health and Care </w:t>
      </w:r>
      <w:r w:rsidRPr="00E55D5B">
        <w:rPr>
          <w:rFonts w:cstheme="minorHAnsi"/>
          <w:sz w:val="24"/>
          <w:szCs w:val="24"/>
        </w:rPr>
        <w:t>E</w:t>
      </w:r>
      <w:r w:rsidR="0093443A" w:rsidRPr="00E55D5B">
        <w:rPr>
          <w:rFonts w:cstheme="minorHAnsi"/>
          <w:sz w:val="24"/>
          <w:szCs w:val="24"/>
        </w:rPr>
        <w:t>xcellence (NICE)</w:t>
      </w:r>
      <w:r w:rsidRPr="00E55D5B">
        <w:rPr>
          <w:rFonts w:cstheme="minorHAnsi"/>
          <w:sz w:val="24"/>
          <w:szCs w:val="24"/>
        </w:rPr>
        <w:t xml:space="preserve"> guidelines</w:t>
      </w:r>
      <w:r w:rsidR="00D20676">
        <w:rPr>
          <w:rFonts w:cstheme="minorHAnsi"/>
          <w:sz w:val="24"/>
          <w:szCs w:val="24"/>
        </w:rPr>
        <w:t>:</w:t>
      </w:r>
    </w:p>
    <w:p w14:paraId="777374E1" w14:textId="2D78A109" w:rsidR="00AD4D43" w:rsidRPr="00E55D5B" w:rsidRDefault="00AD4D43" w:rsidP="00473829">
      <w:pPr>
        <w:spacing w:after="0" w:line="240" w:lineRule="atLeast"/>
        <w:rPr>
          <w:rFonts w:cstheme="minorHAnsi"/>
          <w:sz w:val="24"/>
          <w:szCs w:val="24"/>
        </w:rPr>
      </w:pPr>
      <w:r w:rsidRPr="00E55D5B">
        <w:rPr>
          <w:rFonts w:cstheme="minorHAnsi"/>
          <w:sz w:val="24"/>
          <w:szCs w:val="24"/>
        </w:rPr>
        <w:t xml:space="preserve"> </w:t>
      </w:r>
    </w:p>
    <w:p w14:paraId="2357D679" w14:textId="2548BDD5" w:rsidR="00AD4D43" w:rsidRPr="00E55D5B" w:rsidRDefault="00AD4D43" w:rsidP="00473829">
      <w:pPr>
        <w:spacing w:after="0" w:line="240" w:lineRule="atLeast"/>
        <w:rPr>
          <w:rFonts w:cstheme="minorHAnsi"/>
          <w:sz w:val="24"/>
          <w:szCs w:val="24"/>
        </w:rPr>
      </w:pPr>
      <w:r w:rsidRPr="00E55D5B">
        <w:rPr>
          <w:rFonts w:cstheme="minorHAnsi"/>
          <w:sz w:val="24"/>
          <w:szCs w:val="24"/>
        </w:rPr>
        <w:t>Under 19s</w:t>
      </w:r>
      <w:r w:rsidR="00D20676">
        <w:rPr>
          <w:rFonts w:cstheme="minorHAnsi"/>
          <w:sz w:val="24"/>
          <w:szCs w:val="24"/>
        </w:rPr>
        <w:t>:</w:t>
      </w:r>
      <w:r w:rsidRPr="00E55D5B">
        <w:rPr>
          <w:rFonts w:cstheme="minorHAnsi"/>
          <w:sz w:val="24"/>
          <w:szCs w:val="24"/>
        </w:rPr>
        <w:t xml:space="preserve"> </w:t>
      </w:r>
      <w:hyperlink r:id="rId41" w:history="1">
        <w:r w:rsidRPr="00E55D5B">
          <w:rPr>
            <w:rStyle w:val="Hyperlink"/>
            <w:rFonts w:cstheme="minorHAnsi"/>
            <w:sz w:val="24"/>
            <w:szCs w:val="24"/>
          </w:rPr>
          <w:t>https://www.nice.org.uk/guidance/cg128</w:t>
        </w:r>
      </w:hyperlink>
    </w:p>
    <w:p w14:paraId="7BCBA7CF" w14:textId="6523ECAD" w:rsidR="00AD4D43" w:rsidRPr="00E55D5B" w:rsidRDefault="00AD4D43" w:rsidP="00473829">
      <w:pPr>
        <w:spacing w:after="0" w:line="240" w:lineRule="atLeast"/>
        <w:rPr>
          <w:rStyle w:val="Hyperlink"/>
          <w:rFonts w:cstheme="minorHAnsi"/>
          <w:sz w:val="24"/>
          <w:szCs w:val="24"/>
          <w:lang w:val="fr-FR"/>
        </w:rPr>
      </w:pPr>
      <w:r w:rsidRPr="00E55D5B">
        <w:rPr>
          <w:rFonts w:cstheme="minorHAnsi"/>
          <w:sz w:val="24"/>
          <w:szCs w:val="24"/>
          <w:lang w:val="fr-FR"/>
        </w:rPr>
        <w:t>Adults</w:t>
      </w:r>
      <w:r w:rsidR="00D20676">
        <w:rPr>
          <w:rFonts w:cstheme="minorHAnsi"/>
          <w:sz w:val="24"/>
          <w:szCs w:val="24"/>
          <w:lang w:val="fr-FR"/>
        </w:rPr>
        <w:t> :</w:t>
      </w:r>
      <w:r w:rsidRPr="00E55D5B">
        <w:rPr>
          <w:rFonts w:cstheme="minorHAnsi"/>
          <w:sz w:val="24"/>
          <w:szCs w:val="24"/>
          <w:lang w:val="fr-FR"/>
        </w:rPr>
        <w:t xml:space="preserve"> </w:t>
      </w:r>
      <w:r w:rsidR="00D20676">
        <w:rPr>
          <w:rFonts w:cstheme="minorHAnsi"/>
          <w:sz w:val="24"/>
          <w:szCs w:val="24"/>
          <w:lang w:val="fr-FR"/>
        </w:rPr>
        <w:t xml:space="preserve">      </w:t>
      </w:r>
      <w:hyperlink r:id="rId42" w:history="1">
        <w:r w:rsidRPr="00E55D5B">
          <w:rPr>
            <w:rStyle w:val="Hyperlink"/>
            <w:rFonts w:cstheme="minorHAnsi"/>
            <w:sz w:val="24"/>
            <w:szCs w:val="24"/>
            <w:lang w:val="fr-FR"/>
          </w:rPr>
          <w:t>https://www.nice.org.uk/guidance/cg142</w:t>
        </w:r>
      </w:hyperlink>
    </w:p>
    <w:p w14:paraId="556671C3" w14:textId="77777777" w:rsidR="007517A0" w:rsidRPr="00E55D5B" w:rsidRDefault="007517A0" w:rsidP="00473829">
      <w:pPr>
        <w:spacing w:after="0" w:line="240" w:lineRule="atLeast"/>
        <w:rPr>
          <w:rFonts w:cstheme="minorHAnsi"/>
          <w:sz w:val="24"/>
          <w:szCs w:val="24"/>
          <w:lang w:val="fr-FR"/>
        </w:rPr>
      </w:pPr>
    </w:p>
    <w:p w14:paraId="5DCC8C17" w14:textId="3F3EE703" w:rsidR="00AD4D43" w:rsidRPr="00E55D5B" w:rsidRDefault="0093443A" w:rsidP="00473829">
      <w:pPr>
        <w:spacing w:after="0" w:line="240" w:lineRule="atLeast"/>
        <w:rPr>
          <w:rFonts w:cstheme="minorHAnsi"/>
          <w:sz w:val="24"/>
          <w:szCs w:val="24"/>
        </w:rPr>
      </w:pPr>
      <w:r w:rsidRPr="00E55D5B">
        <w:rPr>
          <w:rFonts w:cstheme="minorHAnsi"/>
          <w:sz w:val="24"/>
          <w:szCs w:val="24"/>
        </w:rPr>
        <w:t>Scotland</w:t>
      </w:r>
      <w:r w:rsidR="00D20676">
        <w:rPr>
          <w:rFonts w:cstheme="minorHAnsi"/>
          <w:sz w:val="24"/>
          <w:szCs w:val="24"/>
        </w:rPr>
        <w:t xml:space="preserve">:  </w:t>
      </w:r>
      <w:r w:rsidRPr="00E55D5B">
        <w:rPr>
          <w:rFonts w:cstheme="minorHAnsi"/>
          <w:sz w:val="24"/>
          <w:szCs w:val="24"/>
        </w:rPr>
        <w:t xml:space="preserve"> </w:t>
      </w:r>
      <w:hyperlink r:id="rId43" w:history="1">
        <w:r w:rsidRPr="00E55D5B">
          <w:rPr>
            <w:rStyle w:val="Hyperlink"/>
            <w:rFonts w:cstheme="minorHAnsi"/>
            <w:sz w:val="24"/>
            <w:szCs w:val="24"/>
          </w:rPr>
          <w:t>https://www.sign.ac.uk/assets/sign145.pdf</w:t>
        </w:r>
      </w:hyperlink>
    </w:p>
    <w:p w14:paraId="72EB33DC" w14:textId="57DCF26B" w:rsidR="0093443A" w:rsidRPr="00E55D5B" w:rsidRDefault="0093443A" w:rsidP="00473829">
      <w:pPr>
        <w:spacing w:after="0" w:line="240" w:lineRule="atLeast"/>
        <w:rPr>
          <w:rFonts w:cstheme="minorHAnsi"/>
          <w:color w:val="0000FF"/>
          <w:sz w:val="24"/>
          <w:szCs w:val="24"/>
          <w:u w:val="single"/>
        </w:rPr>
      </w:pPr>
      <w:r w:rsidRPr="00E55D5B">
        <w:rPr>
          <w:rFonts w:cstheme="minorHAnsi"/>
          <w:sz w:val="24"/>
          <w:szCs w:val="24"/>
        </w:rPr>
        <w:t>Wales</w:t>
      </w:r>
      <w:r w:rsidR="00D20676">
        <w:rPr>
          <w:rFonts w:cstheme="minorHAnsi"/>
          <w:sz w:val="24"/>
          <w:szCs w:val="24"/>
        </w:rPr>
        <w:t xml:space="preserve">:      </w:t>
      </w:r>
      <w:r w:rsidRPr="00E55D5B">
        <w:rPr>
          <w:rFonts w:cstheme="minorHAnsi"/>
          <w:sz w:val="24"/>
          <w:szCs w:val="24"/>
        </w:rPr>
        <w:t xml:space="preserve"> </w:t>
      </w:r>
      <w:hyperlink r:id="rId44" w:history="1">
        <w:r w:rsidR="0033728C" w:rsidRPr="00E55D5B">
          <w:rPr>
            <w:rFonts w:cstheme="minorHAnsi"/>
            <w:color w:val="0000FF"/>
            <w:sz w:val="24"/>
            <w:szCs w:val="24"/>
            <w:u w:val="single"/>
          </w:rPr>
          <w:t>Code of Practice on the Delivery of Autism Services - Supporting Guidance (gov.wales)</w:t>
        </w:r>
      </w:hyperlink>
    </w:p>
    <w:p w14:paraId="42307EDD" w14:textId="597FB85A" w:rsidR="00387D63" w:rsidRPr="00E55D5B" w:rsidRDefault="00387D63" w:rsidP="00473829">
      <w:pPr>
        <w:spacing w:after="0" w:line="240" w:lineRule="atLeast"/>
        <w:rPr>
          <w:rFonts w:cstheme="minorHAnsi"/>
          <w:color w:val="0000FF"/>
          <w:sz w:val="24"/>
          <w:szCs w:val="24"/>
          <w:u w:val="single"/>
        </w:rPr>
      </w:pPr>
    </w:p>
    <w:p w14:paraId="39309A6B" w14:textId="77777777" w:rsidR="00387D63" w:rsidRPr="00E55D5B" w:rsidRDefault="00387D63" w:rsidP="00387D63">
      <w:pPr>
        <w:spacing w:after="0" w:line="240" w:lineRule="auto"/>
        <w:rPr>
          <w:rFonts w:cstheme="minorHAnsi"/>
          <w:sz w:val="24"/>
          <w:szCs w:val="24"/>
        </w:rPr>
      </w:pPr>
      <w:r w:rsidRPr="00E55D5B">
        <w:rPr>
          <w:rFonts w:cstheme="minorHAnsi"/>
          <w:sz w:val="24"/>
          <w:szCs w:val="24"/>
        </w:rPr>
        <w:t xml:space="preserve">NICE have produced a Quick Guide of ‘what to expect‘ for young people and their families if referred for an autism assessment and diagnosis. </w:t>
      </w:r>
    </w:p>
    <w:p w14:paraId="0A37785B" w14:textId="77777777" w:rsidR="00FC07C7" w:rsidRPr="00E55D5B" w:rsidRDefault="00FC07C7" w:rsidP="00387D63">
      <w:pPr>
        <w:spacing w:after="0" w:line="240" w:lineRule="auto"/>
        <w:rPr>
          <w:rFonts w:cstheme="minorHAnsi"/>
          <w:color w:val="0000FF"/>
          <w:sz w:val="24"/>
          <w:szCs w:val="24"/>
          <w:u w:val="single"/>
        </w:rPr>
      </w:pPr>
    </w:p>
    <w:p w14:paraId="18A0D29D" w14:textId="77777777" w:rsidR="00387D63" w:rsidRPr="00E55D5B" w:rsidRDefault="00000000" w:rsidP="00387D63">
      <w:pPr>
        <w:spacing w:after="0" w:line="240" w:lineRule="auto"/>
        <w:rPr>
          <w:rFonts w:cstheme="minorHAnsi"/>
          <w:sz w:val="24"/>
          <w:szCs w:val="24"/>
        </w:rPr>
      </w:pPr>
      <w:hyperlink r:id="rId45" w:history="1">
        <w:r w:rsidR="00387D63" w:rsidRPr="00E55D5B">
          <w:rPr>
            <w:rFonts w:cstheme="minorHAnsi"/>
            <w:color w:val="0000FF"/>
            <w:sz w:val="24"/>
            <w:szCs w:val="24"/>
            <w:u w:val="single"/>
          </w:rPr>
          <w:t>Assessment and diagnosis of autism: what to expect | Quick guides to social care topics | Social care | NICE Communities | About | NICE</w:t>
        </w:r>
      </w:hyperlink>
    </w:p>
    <w:p w14:paraId="3F2967B9" w14:textId="77777777" w:rsidR="008B4A33" w:rsidRPr="00E55D5B" w:rsidRDefault="008B4A33" w:rsidP="00473829">
      <w:pPr>
        <w:pStyle w:val="Heading3"/>
        <w:rPr>
          <w:rFonts w:asciiTheme="minorHAnsi" w:hAnsiTheme="minorHAnsi" w:cstheme="minorHAnsi"/>
          <w:b/>
          <w:color w:val="0070C0"/>
        </w:rPr>
      </w:pPr>
    </w:p>
    <w:p w14:paraId="0DBBA783" w14:textId="5C48FFC8" w:rsidR="00323EC1" w:rsidRPr="006F14E7" w:rsidRDefault="002F4051" w:rsidP="006F14E7">
      <w:pPr>
        <w:pStyle w:val="Heading3"/>
        <w:numPr>
          <w:ilvl w:val="0"/>
          <w:numId w:val="27"/>
        </w:numPr>
        <w:rPr>
          <w:rFonts w:asciiTheme="minorHAnsi" w:hAnsiTheme="minorHAnsi" w:cstheme="minorHAnsi"/>
          <w:b/>
          <w:color w:val="7030A0"/>
        </w:rPr>
      </w:pPr>
      <w:r w:rsidRPr="006F14E7">
        <w:rPr>
          <w:color w:val="7030A0"/>
        </w:rPr>
        <w:t xml:space="preserve"> </w:t>
      </w:r>
      <w:bookmarkStart w:id="29" w:name="_Toc103770135"/>
      <w:r w:rsidR="008D0CA4" w:rsidRPr="006F14E7">
        <w:rPr>
          <w:rFonts w:asciiTheme="minorHAnsi" w:hAnsiTheme="minorHAnsi" w:cstheme="minorHAnsi"/>
          <w:b/>
          <w:color w:val="7030A0"/>
        </w:rPr>
        <w:t>International Classification Systems</w:t>
      </w:r>
      <w:bookmarkEnd w:id="29"/>
      <w:r w:rsidR="008D0CA4" w:rsidRPr="006F14E7">
        <w:rPr>
          <w:rFonts w:asciiTheme="minorHAnsi" w:hAnsiTheme="minorHAnsi" w:cstheme="minorHAnsi"/>
          <w:b/>
          <w:color w:val="7030A0"/>
        </w:rPr>
        <w:t xml:space="preserve"> </w:t>
      </w:r>
    </w:p>
    <w:p w14:paraId="7415FAF0" w14:textId="77777777" w:rsidR="008D0CA4" w:rsidRPr="00E55D5B" w:rsidRDefault="008D0CA4" w:rsidP="00473829">
      <w:pPr>
        <w:spacing w:after="0" w:line="240" w:lineRule="atLeast"/>
        <w:rPr>
          <w:rFonts w:cstheme="minorHAnsi"/>
          <w:sz w:val="24"/>
          <w:szCs w:val="24"/>
        </w:rPr>
      </w:pPr>
    </w:p>
    <w:p w14:paraId="3C443858" w14:textId="2732904B" w:rsidR="00AD4D43" w:rsidRPr="00E55D5B" w:rsidRDefault="00E073F4" w:rsidP="00473829">
      <w:pPr>
        <w:spacing w:after="0" w:line="240" w:lineRule="atLeast"/>
        <w:rPr>
          <w:rFonts w:cstheme="minorHAnsi"/>
          <w:sz w:val="24"/>
          <w:szCs w:val="24"/>
        </w:rPr>
      </w:pPr>
      <w:r w:rsidRPr="00E55D5B">
        <w:rPr>
          <w:rFonts w:cstheme="minorHAnsi"/>
          <w:sz w:val="24"/>
          <w:szCs w:val="24"/>
        </w:rPr>
        <w:t>All of t</w:t>
      </w:r>
      <w:r w:rsidR="0033728C" w:rsidRPr="00E55D5B">
        <w:rPr>
          <w:rFonts w:cstheme="minorHAnsi"/>
          <w:sz w:val="24"/>
          <w:szCs w:val="24"/>
        </w:rPr>
        <w:t>he</w:t>
      </w:r>
      <w:r w:rsidR="008D0CA4" w:rsidRPr="00E55D5B">
        <w:rPr>
          <w:rFonts w:cstheme="minorHAnsi"/>
          <w:sz w:val="24"/>
          <w:szCs w:val="24"/>
        </w:rPr>
        <w:t xml:space="preserve"> above</w:t>
      </w:r>
      <w:r w:rsidR="0033728C" w:rsidRPr="00E55D5B">
        <w:rPr>
          <w:rFonts w:cstheme="minorHAnsi"/>
          <w:sz w:val="24"/>
          <w:szCs w:val="24"/>
        </w:rPr>
        <w:t xml:space="preserve"> guidelines </w:t>
      </w:r>
      <w:r w:rsidR="00023149" w:rsidRPr="00E55D5B">
        <w:rPr>
          <w:rFonts w:cstheme="minorHAnsi"/>
          <w:sz w:val="24"/>
          <w:szCs w:val="24"/>
        </w:rPr>
        <w:t>recommend th</w:t>
      </w:r>
      <w:r w:rsidR="00AD4D43" w:rsidRPr="00E55D5B">
        <w:rPr>
          <w:rFonts w:cstheme="minorHAnsi"/>
          <w:sz w:val="24"/>
          <w:szCs w:val="24"/>
        </w:rPr>
        <w:t>e use of two internationally recognised systems</w:t>
      </w:r>
      <w:r w:rsidR="002F4051">
        <w:rPr>
          <w:rFonts w:cstheme="minorHAnsi"/>
          <w:sz w:val="24"/>
          <w:szCs w:val="24"/>
        </w:rPr>
        <w:t>:</w:t>
      </w:r>
      <w:r w:rsidR="00AD4D43" w:rsidRPr="00E55D5B">
        <w:rPr>
          <w:rFonts w:cstheme="minorHAnsi"/>
          <w:sz w:val="24"/>
          <w:szCs w:val="24"/>
        </w:rPr>
        <w:t xml:space="preserve"> </w:t>
      </w:r>
      <w:r w:rsidR="00023149" w:rsidRPr="00E55D5B">
        <w:rPr>
          <w:rFonts w:cstheme="minorHAnsi"/>
          <w:sz w:val="24"/>
          <w:szCs w:val="24"/>
        </w:rPr>
        <w:t xml:space="preserve"> </w:t>
      </w:r>
    </w:p>
    <w:p w14:paraId="2B48B24D" w14:textId="77777777" w:rsidR="008D0CA4" w:rsidRPr="00E55D5B" w:rsidRDefault="008D0CA4" w:rsidP="00473829">
      <w:pPr>
        <w:spacing w:after="0" w:line="240" w:lineRule="atLeast"/>
        <w:rPr>
          <w:rFonts w:cstheme="minorHAnsi"/>
          <w:sz w:val="24"/>
          <w:szCs w:val="24"/>
        </w:rPr>
      </w:pPr>
    </w:p>
    <w:p w14:paraId="3A7C3EFE" w14:textId="16FA1769" w:rsidR="00AD4D43" w:rsidRPr="00E55D5B" w:rsidRDefault="00023149" w:rsidP="002F4051">
      <w:pPr>
        <w:pStyle w:val="ListParagraph"/>
        <w:numPr>
          <w:ilvl w:val="0"/>
          <w:numId w:val="3"/>
        </w:numPr>
        <w:spacing w:line="240" w:lineRule="atLeast"/>
        <w:ind w:left="357"/>
        <w:rPr>
          <w:rFonts w:asciiTheme="minorHAnsi" w:hAnsiTheme="minorHAnsi" w:cstheme="minorHAnsi"/>
        </w:rPr>
      </w:pPr>
      <w:r w:rsidRPr="00E55D5B">
        <w:rPr>
          <w:rFonts w:asciiTheme="minorHAnsi" w:hAnsiTheme="minorHAnsi" w:cstheme="minorHAnsi"/>
        </w:rPr>
        <w:t>International Classification of Diseases (ICD-1</w:t>
      </w:r>
      <w:r w:rsidR="004D4550" w:rsidRPr="00E55D5B">
        <w:rPr>
          <w:rFonts w:asciiTheme="minorHAnsi" w:hAnsiTheme="minorHAnsi" w:cstheme="minorHAnsi"/>
        </w:rPr>
        <w:t>1</w:t>
      </w:r>
      <w:r w:rsidRPr="00E55D5B">
        <w:rPr>
          <w:rFonts w:asciiTheme="minorHAnsi" w:hAnsiTheme="minorHAnsi" w:cstheme="minorHAnsi"/>
        </w:rPr>
        <w:t xml:space="preserve">, World Health Organization, </w:t>
      </w:r>
      <w:r w:rsidR="004D4550" w:rsidRPr="00E55D5B">
        <w:rPr>
          <w:rFonts w:asciiTheme="minorHAnsi" w:hAnsiTheme="minorHAnsi" w:cstheme="minorHAnsi"/>
        </w:rPr>
        <w:t>January 2022</w:t>
      </w:r>
      <w:r w:rsidRPr="00E55D5B">
        <w:rPr>
          <w:rFonts w:asciiTheme="minorHAnsi" w:hAnsiTheme="minorHAnsi" w:cstheme="minorHAnsi"/>
        </w:rPr>
        <w:t>)</w:t>
      </w:r>
      <w:r w:rsidR="00DE614D" w:rsidRPr="00E55D5B">
        <w:rPr>
          <w:rFonts w:asciiTheme="minorHAnsi" w:hAnsiTheme="minorHAnsi" w:cstheme="minorHAnsi"/>
        </w:rPr>
        <w:t xml:space="preserve"> </w:t>
      </w:r>
      <w:r w:rsidRPr="00E55D5B">
        <w:rPr>
          <w:rFonts w:asciiTheme="minorHAnsi" w:hAnsiTheme="minorHAnsi" w:cstheme="minorHAnsi"/>
        </w:rPr>
        <w:t xml:space="preserve"> </w:t>
      </w:r>
    </w:p>
    <w:p w14:paraId="4CC4C0FC" w14:textId="59A5D712" w:rsidR="00023149" w:rsidRPr="00E55D5B" w:rsidRDefault="00023149" w:rsidP="002F4051">
      <w:pPr>
        <w:pStyle w:val="ListParagraph"/>
        <w:numPr>
          <w:ilvl w:val="0"/>
          <w:numId w:val="3"/>
        </w:numPr>
        <w:spacing w:line="240" w:lineRule="atLeast"/>
        <w:ind w:left="357"/>
        <w:rPr>
          <w:rFonts w:asciiTheme="minorHAnsi" w:hAnsiTheme="minorHAnsi" w:cstheme="minorHAnsi"/>
        </w:rPr>
      </w:pPr>
      <w:r w:rsidRPr="00E55D5B">
        <w:rPr>
          <w:rFonts w:asciiTheme="minorHAnsi" w:hAnsiTheme="minorHAnsi" w:cstheme="minorHAnsi"/>
        </w:rPr>
        <w:t xml:space="preserve">Diagnostic and Statistical Manual of Mental Disorders (DSM-5, American Psychiatric Association, 2013). </w:t>
      </w:r>
    </w:p>
    <w:p w14:paraId="4A38C5E0" w14:textId="77777777" w:rsidR="00CD3CB7" w:rsidRPr="00E55D5B" w:rsidRDefault="00CD3CB7" w:rsidP="002F4051">
      <w:pPr>
        <w:pStyle w:val="ListParagraph"/>
        <w:spacing w:line="240" w:lineRule="atLeast"/>
        <w:ind w:left="357"/>
        <w:rPr>
          <w:rFonts w:asciiTheme="minorHAnsi" w:hAnsiTheme="minorHAnsi" w:cstheme="minorHAnsi"/>
          <w:b/>
          <w:bCs/>
        </w:rPr>
      </w:pPr>
    </w:p>
    <w:p w14:paraId="4EDC326D" w14:textId="7A7DB23A" w:rsidR="004F6500" w:rsidRPr="00E55D5B" w:rsidRDefault="004F6500" w:rsidP="00473829">
      <w:pPr>
        <w:spacing w:after="0" w:line="240" w:lineRule="atLeast"/>
        <w:rPr>
          <w:rFonts w:cstheme="minorHAnsi"/>
          <w:bCs/>
          <w:sz w:val="24"/>
          <w:szCs w:val="24"/>
        </w:rPr>
      </w:pPr>
      <w:r w:rsidRPr="00E55D5B">
        <w:rPr>
          <w:rFonts w:cstheme="minorHAnsi"/>
          <w:bCs/>
          <w:sz w:val="24"/>
          <w:szCs w:val="24"/>
        </w:rPr>
        <w:t>The formal DSM-5 Autism Diagnostic Criteria are as follows:</w:t>
      </w:r>
    </w:p>
    <w:p w14:paraId="70875BE8" w14:textId="77777777" w:rsidR="004F6500" w:rsidRPr="00E55D5B" w:rsidRDefault="004F6500" w:rsidP="00473829">
      <w:pPr>
        <w:shd w:val="clear" w:color="auto" w:fill="FFFFFF"/>
        <w:spacing w:after="0" w:line="240" w:lineRule="atLeast"/>
        <w:rPr>
          <w:rFonts w:eastAsia="Times New Roman" w:cstheme="minorHAnsi"/>
          <w:bCs/>
          <w:color w:val="272F37"/>
          <w:sz w:val="24"/>
          <w:szCs w:val="24"/>
          <w:lang w:eastAsia="en-GB"/>
        </w:rPr>
      </w:pPr>
    </w:p>
    <w:p w14:paraId="13DDCB18" w14:textId="77777777" w:rsidR="004F6500" w:rsidRPr="00E55D5B" w:rsidRDefault="004F6500" w:rsidP="00473829">
      <w:pPr>
        <w:shd w:val="clear" w:color="auto" w:fill="FFFFFF"/>
        <w:spacing w:after="0" w:line="240" w:lineRule="atLeast"/>
        <w:rPr>
          <w:rFonts w:eastAsia="Times New Roman" w:cstheme="minorHAnsi"/>
          <w:b/>
          <w:bCs/>
          <w:color w:val="272F37"/>
          <w:sz w:val="24"/>
          <w:szCs w:val="24"/>
          <w:lang w:eastAsia="en-GB"/>
        </w:rPr>
      </w:pPr>
      <w:r w:rsidRPr="00E55D5B">
        <w:rPr>
          <w:rFonts w:eastAsia="Times New Roman" w:cstheme="minorHAnsi"/>
          <w:b/>
          <w:bCs/>
          <w:color w:val="272F37"/>
          <w:sz w:val="24"/>
          <w:szCs w:val="24"/>
          <w:lang w:eastAsia="en-GB"/>
        </w:rPr>
        <w:t>A. Persistent deficits in social communication and social interaction across multiple contexts, as manifested by the following, currently or by history (examples are illustrative, not exhaustive, see text):</w:t>
      </w:r>
    </w:p>
    <w:p w14:paraId="0D10F056" w14:textId="77777777" w:rsidR="00FC07C7" w:rsidRPr="00E55D5B" w:rsidRDefault="00FC07C7" w:rsidP="00473829">
      <w:pPr>
        <w:shd w:val="clear" w:color="auto" w:fill="FFFFFF"/>
        <w:spacing w:after="0" w:line="240" w:lineRule="atLeast"/>
        <w:rPr>
          <w:rFonts w:eastAsia="Times New Roman" w:cstheme="minorHAnsi"/>
          <w:b/>
          <w:color w:val="272F37"/>
          <w:sz w:val="24"/>
          <w:szCs w:val="24"/>
          <w:lang w:eastAsia="en-GB"/>
        </w:rPr>
      </w:pPr>
    </w:p>
    <w:p w14:paraId="3EC51C47" w14:textId="77777777" w:rsidR="004F6500" w:rsidRPr="00E55D5B" w:rsidRDefault="004F6500" w:rsidP="00000EFB">
      <w:pPr>
        <w:numPr>
          <w:ilvl w:val="0"/>
          <w:numId w:val="17"/>
        </w:numPr>
        <w:shd w:val="clear" w:color="auto" w:fill="FFFFFF"/>
        <w:spacing w:after="0" w:line="240" w:lineRule="atLeast"/>
        <w:rPr>
          <w:rFonts w:eastAsia="Times New Roman" w:cstheme="minorHAnsi"/>
          <w:color w:val="272F37"/>
          <w:sz w:val="24"/>
          <w:szCs w:val="24"/>
          <w:lang w:eastAsia="en-GB"/>
        </w:rPr>
      </w:pPr>
      <w:r w:rsidRPr="00E55D5B">
        <w:rPr>
          <w:rFonts w:eastAsia="Times New Roman" w:cstheme="minorHAnsi"/>
          <w:color w:val="272F37"/>
          <w:sz w:val="24"/>
          <w:szCs w:val="24"/>
          <w:lang w:eastAsia="en-GB"/>
        </w:rPr>
        <w:lastRenderedPageBreak/>
        <w:t>Deficits in social-emotional reciprocity, ranging, for example, from abnormal social approach and failure of normal back-and-forth conversation; to reduced sharing of interests, emotions, or affect; to failure to initiate or respond to social interactions.</w:t>
      </w:r>
    </w:p>
    <w:p w14:paraId="2ADAB15A" w14:textId="59318CF0" w:rsidR="004F6500" w:rsidRPr="00E55D5B" w:rsidRDefault="004F6500" w:rsidP="00000EFB">
      <w:pPr>
        <w:numPr>
          <w:ilvl w:val="0"/>
          <w:numId w:val="17"/>
        </w:numPr>
        <w:shd w:val="clear" w:color="auto" w:fill="FFFFFF"/>
        <w:spacing w:after="0" w:line="240" w:lineRule="atLeast"/>
        <w:rPr>
          <w:rFonts w:eastAsia="Times New Roman" w:cstheme="minorHAnsi"/>
          <w:color w:val="272F37"/>
          <w:sz w:val="24"/>
          <w:szCs w:val="24"/>
          <w:lang w:eastAsia="en-GB"/>
        </w:rPr>
      </w:pPr>
      <w:r w:rsidRPr="00E55D5B">
        <w:rPr>
          <w:rFonts w:eastAsia="Times New Roman" w:cstheme="minorHAnsi"/>
          <w:color w:val="272F37"/>
          <w:sz w:val="24"/>
          <w:szCs w:val="24"/>
          <w:lang w:eastAsia="en-GB"/>
        </w:rPr>
        <w:t xml:space="preserve">Deficits in nonverbal communicative </w:t>
      </w:r>
      <w:r w:rsidR="00F97380" w:rsidRPr="00E55D5B">
        <w:rPr>
          <w:rFonts w:eastAsia="Times New Roman" w:cstheme="minorHAnsi"/>
          <w:color w:val="272F37"/>
          <w:sz w:val="24"/>
          <w:szCs w:val="24"/>
          <w:lang w:eastAsia="en-GB"/>
        </w:rPr>
        <w:t>behaviours</w:t>
      </w:r>
      <w:r w:rsidRPr="00E55D5B">
        <w:rPr>
          <w:rFonts w:eastAsia="Times New Roman" w:cstheme="minorHAnsi"/>
          <w:color w:val="272F37"/>
          <w:sz w:val="24"/>
          <w:szCs w:val="24"/>
          <w:lang w:eastAsia="en-GB"/>
        </w:rPr>
        <w:t xml:space="preserve"> used for social interaction, ranging, for example, from poorly integrated verbal and nonverbal communication; to abnormalities in eye contact and body language or deficits in understanding and use of gestures; to a total lack of facial expressions and nonverbal communication.</w:t>
      </w:r>
    </w:p>
    <w:p w14:paraId="22D29034" w14:textId="1632DF28" w:rsidR="004F6500" w:rsidRPr="00E55D5B" w:rsidRDefault="004F6500" w:rsidP="00000EFB">
      <w:pPr>
        <w:numPr>
          <w:ilvl w:val="0"/>
          <w:numId w:val="17"/>
        </w:numPr>
        <w:shd w:val="clear" w:color="auto" w:fill="FFFFFF"/>
        <w:spacing w:after="0" w:line="240" w:lineRule="atLeast"/>
        <w:rPr>
          <w:rFonts w:eastAsia="Times New Roman" w:cstheme="minorHAnsi"/>
          <w:color w:val="272F37"/>
          <w:sz w:val="24"/>
          <w:szCs w:val="24"/>
          <w:lang w:eastAsia="en-GB"/>
        </w:rPr>
      </w:pPr>
      <w:r w:rsidRPr="00E55D5B">
        <w:rPr>
          <w:rFonts w:eastAsia="Times New Roman" w:cstheme="minorHAnsi"/>
          <w:color w:val="272F37"/>
          <w:sz w:val="24"/>
          <w:szCs w:val="24"/>
          <w:lang w:eastAsia="en-GB"/>
        </w:rPr>
        <w:t xml:space="preserve">Deficits in developing, maintaining, and understanding relationships, ranging, for example, from difficulties adjusting </w:t>
      </w:r>
      <w:r w:rsidR="00F97380" w:rsidRPr="00E55D5B">
        <w:rPr>
          <w:rFonts w:eastAsia="Times New Roman" w:cstheme="minorHAnsi"/>
          <w:color w:val="272F37"/>
          <w:sz w:val="24"/>
          <w:szCs w:val="24"/>
          <w:lang w:eastAsia="en-GB"/>
        </w:rPr>
        <w:t>behaviour</w:t>
      </w:r>
      <w:r w:rsidRPr="00E55D5B">
        <w:rPr>
          <w:rFonts w:eastAsia="Times New Roman" w:cstheme="minorHAnsi"/>
          <w:color w:val="272F37"/>
          <w:sz w:val="24"/>
          <w:szCs w:val="24"/>
          <w:lang w:eastAsia="en-GB"/>
        </w:rPr>
        <w:t xml:space="preserve"> to suit various social contexts; to difficulties in sharing imaginative play or in making friends; to absence of interest in peers.</w:t>
      </w:r>
    </w:p>
    <w:p w14:paraId="02F2F1D0" w14:textId="77777777" w:rsidR="004F6500" w:rsidRPr="00E55D5B" w:rsidRDefault="004F6500" w:rsidP="00473829">
      <w:pPr>
        <w:shd w:val="clear" w:color="auto" w:fill="FFFFFF"/>
        <w:spacing w:after="0" w:line="240" w:lineRule="atLeast"/>
        <w:rPr>
          <w:rFonts w:eastAsia="Times New Roman" w:cstheme="minorHAnsi"/>
          <w:b/>
          <w:bCs/>
          <w:color w:val="272F37"/>
          <w:sz w:val="24"/>
          <w:szCs w:val="24"/>
          <w:lang w:eastAsia="en-GB"/>
        </w:rPr>
      </w:pPr>
    </w:p>
    <w:p w14:paraId="3D3360A6" w14:textId="77777777" w:rsidR="004F6500" w:rsidRPr="00E55D5B" w:rsidRDefault="004F6500" w:rsidP="00473829">
      <w:pPr>
        <w:shd w:val="clear" w:color="auto" w:fill="FFFFFF"/>
        <w:spacing w:after="0" w:line="240" w:lineRule="atLeast"/>
        <w:rPr>
          <w:rFonts w:eastAsia="Times New Roman" w:cstheme="minorHAnsi"/>
          <w:b/>
          <w:bCs/>
          <w:color w:val="272F37"/>
          <w:sz w:val="24"/>
          <w:szCs w:val="24"/>
          <w:lang w:eastAsia="en-GB"/>
        </w:rPr>
      </w:pPr>
      <w:r w:rsidRPr="00E55D5B">
        <w:rPr>
          <w:rFonts w:eastAsia="Times New Roman" w:cstheme="minorHAnsi"/>
          <w:b/>
          <w:bCs/>
          <w:color w:val="272F37"/>
          <w:sz w:val="24"/>
          <w:szCs w:val="24"/>
          <w:lang w:eastAsia="en-GB"/>
        </w:rPr>
        <w:t>B. Restricted, repetitive patterns of behaviour, interests, or activities, as manifested by at least two of the following, currently or by history (examples are illustrative, not exhaustive; see text):</w:t>
      </w:r>
    </w:p>
    <w:p w14:paraId="03EB2DF5" w14:textId="77777777" w:rsidR="00AD06BA" w:rsidRPr="00E55D5B" w:rsidRDefault="00AD06BA" w:rsidP="00473829">
      <w:pPr>
        <w:shd w:val="clear" w:color="auto" w:fill="FFFFFF"/>
        <w:spacing w:after="0" w:line="240" w:lineRule="atLeast"/>
        <w:rPr>
          <w:rFonts w:eastAsia="Times New Roman" w:cstheme="minorHAnsi"/>
          <w:color w:val="272F37"/>
          <w:sz w:val="24"/>
          <w:szCs w:val="24"/>
          <w:lang w:eastAsia="en-GB"/>
        </w:rPr>
      </w:pPr>
    </w:p>
    <w:p w14:paraId="770FA0F6" w14:textId="77777777" w:rsidR="004F6500" w:rsidRPr="00E55D5B" w:rsidRDefault="004F6500" w:rsidP="00000EFB">
      <w:pPr>
        <w:numPr>
          <w:ilvl w:val="0"/>
          <w:numId w:val="2"/>
        </w:numPr>
        <w:shd w:val="clear" w:color="auto" w:fill="FFFFFF"/>
        <w:spacing w:after="0" w:line="240" w:lineRule="atLeast"/>
        <w:rPr>
          <w:rFonts w:eastAsia="Times New Roman" w:cstheme="minorHAnsi"/>
          <w:color w:val="272F37"/>
          <w:sz w:val="24"/>
          <w:szCs w:val="24"/>
          <w:lang w:eastAsia="en-GB"/>
        </w:rPr>
      </w:pPr>
      <w:r w:rsidRPr="00E55D5B">
        <w:rPr>
          <w:rFonts w:eastAsia="Times New Roman" w:cstheme="minorHAnsi"/>
          <w:color w:val="272F37"/>
          <w:sz w:val="24"/>
          <w:szCs w:val="24"/>
          <w:lang w:eastAsia="en-GB"/>
        </w:rPr>
        <w:t>Stereotyped or repetitive motor movements, use of objects, or speech (e.g., simple motor stereotypies, lining up toys or flipping objects, echolalia, idiosyncratic phrases).</w:t>
      </w:r>
    </w:p>
    <w:p w14:paraId="2D9EFA59" w14:textId="77777777" w:rsidR="004F6500" w:rsidRPr="00E55D5B" w:rsidRDefault="004F6500" w:rsidP="00000EFB">
      <w:pPr>
        <w:numPr>
          <w:ilvl w:val="0"/>
          <w:numId w:val="2"/>
        </w:numPr>
        <w:shd w:val="clear" w:color="auto" w:fill="FFFFFF"/>
        <w:spacing w:after="0" w:line="240" w:lineRule="atLeast"/>
        <w:rPr>
          <w:rFonts w:eastAsia="Times New Roman" w:cstheme="minorHAnsi"/>
          <w:color w:val="272F37"/>
          <w:sz w:val="24"/>
          <w:szCs w:val="24"/>
          <w:lang w:eastAsia="en-GB"/>
        </w:rPr>
      </w:pPr>
      <w:r w:rsidRPr="00E55D5B">
        <w:rPr>
          <w:rFonts w:eastAsia="Times New Roman" w:cstheme="minorHAnsi"/>
          <w:color w:val="272F37"/>
          <w:sz w:val="24"/>
          <w:szCs w:val="24"/>
          <w:lang w:eastAsia="en-GB"/>
        </w:rPr>
        <w:t>Insistence on sameness, inflexible adherence to routines, or ritualized patterns or verbal nonverbal behaviour (e.g., extreme distress at small changes, difficulties with transitions, rigid thinking patterns, greeting rituals, need to take same route or eat food every day).</w:t>
      </w:r>
    </w:p>
    <w:p w14:paraId="46F70146" w14:textId="458D6C65" w:rsidR="004F6500" w:rsidRPr="00E55D5B" w:rsidRDefault="004F6500" w:rsidP="00000EFB">
      <w:pPr>
        <w:numPr>
          <w:ilvl w:val="0"/>
          <w:numId w:val="2"/>
        </w:numPr>
        <w:shd w:val="clear" w:color="auto" w:fill="FFFFFF"/>
        <w:spacing w:after="0" w:line="240" w:lineRule="atLeast"/>
        <w:rPr>
          <w:rFonts w:eastAsia="Times New Roman" w:cstheme="minorHAnsi"/>
          <w:color w:val="272F37"/>
          <w:sz w:val="24"/>
          <w:szCs w:val="24"/>
          <w:lang w:eastAsia="en-GB"/>
        </w:rPr>
      </w:pPr>
      <w:r w:rsidRPr="00E55D5B">
        <w:rPr>
          <w:rFonts w:eastAsia="Times New Roman" w:cstheme="minorHAnsi"/>
          <w:color w:val="272F37"/>
          <w:sz w:val="24"/>
          <w:szCs w:val="24"/>
          <w:lang w:eastAsia="en-GB"/>
        </w:rPr>
        <w:t>Highly restricted, fixated interests that are abnormal in intensity or focus (</w:t>
      </w:r>
      <w:r w:rsidR="007D6871" w:rsidRPr="00E55D5B">
        <w:rPr>
          <w:rFonts w:eastAsia="Times New Roman" w:cstheme="minorHAnsi"/>
          <w:color w:val="272F37"/>
          <w:sz w:val="24"/>
          <w:szCs w:val="24"/>
          <w:lang w:eastAsia="en-GB"/>
        </w:rPr>
        <w:t>e.g.</w:t>
      </w:r>
      <w:r w:rsidRPr="00E55D5B">
        <w:rPr>
          <w:rFonts w:eastAsia="Times New Roman" w:cstheme="minorHAnsi"/>
          <w:color w:val="272F37"/>
          <w:sz w:val="24"/>
          <w:szCs w:val="24"/>
          <w:lang w:eastAsia="en-GB"/>
        </w:rPr>
        <w:t>, strong attachment to or preoccupation with unusual objects, excessively circumscribed or perseverative interest).</w:t>
      </w:r>
    </w:p>
    <w:p w14:paraId="0CF8A536" w14:textId="3AAA80C4" w:rsidR="004F6500" w:rsidRPr="00E55D5B" w:rsidRDefault="004F6500" w:rsidP="00000EFB">
      <w:pPr>
        <w:numPr>
          <w:ilvl w:val="0"/>
          <w:numId w:val="2"/>
        </w:numPr>
        <w:shd w:val="clear" w:color="auto" w:fill="FFFFFF"/>
        <w:spacing w:after="0" w:line="240" w:lineRule="atLeast"/>
        <w:rPr>
          <w:rFonts w:eastAsia="Times New Roman" w:cstheme="minorHAnsi"/>
          <w:color w:val="272F37"/>
          <w:sz w:val="24"/>
          <w:szCs w:val="24"/>
          <w:lang w:eastAsia="en-GB"/>
        </w:rPr>
      </w:pPr>
      <w:r w:rsidRPr="00E55D5B">
        <w:rPr>
          <w:rFonts w:eastAsia="Times New Roman" w:cstheme="minorHAnsi"/>
          <w:color w:val="272F37"/>
          <w:sz w:val="24"/>
          <w:szCs w:val="24"/>
          <w:lang w:eastAsia="en-GB"/>
        </w:rPr>
        <w:t xml:space="preserve">Hyper- or </w:t>
      </w:r>
      <w:r w:rsidR="00BD07CB" w:rsidRPr="00E55D5B">
        <w:rPr>
          <w:rFonts w:eastAsia="Times New Roman" w:cstheme="minorHAnsi"/>
          <w:color w:val="272F37"/>
          <w:sz w:val="24"/>
          <w:szCs w:val="24"/>
          <w:lang w:eastAsia="en-GB"/>
        </w:rPr>
        <w:t>hypo reactivity</w:t>
      </w:r>
      <w:r w:rsidRPr="00E55D5B">
        <w:rPr>
          <w:rFonts w:eastAsia="Times New Roman" w:cstheme="minorHAnsi"/>
          <w:color w:val="272F37"/>
          <w:sz w:val="24"/>
          <w:szCs w:val="24"/>
          <w:lang w:eastAsia="en-GB"/>
        </w:rPr>
        <w:t xml:space="preserve"> to sensory input or unusual interests in sensory aspects of the environment (e.g., apparent indifference to pain/temperature, adverse response to specific sounds or textures, excessive smelling or touching of objects, visual fascination with lights or movement).</w:t>
      </w:r>
    </w:p>
    <w:p w14:paraId="39E6C6BC" w14:textId="77777777" w:rsidR="004F6500" w:rsidRPr="00E55D5B" w:rsidRDefault="004F6500" w:rsidP="00473829">
      <w:pPr>
        <w:shd w:val="clear" w:color="auto" w:fill="FFFFFF"/>
        <w:spacing w:after="0" w:line="240" w:lineRule="atLeast"/>
        <w:rPr>
          <w:rFonts w:eastAsia="Times New Roman" w:cstheme="minorHAnsi"/>
          <w:b/>
          <w:bCs/>
          <w:color w:val="272F37"/>
          <w:sz w:val="24"/>
          <w:szCs w:val="24"/>
          <w:lang w:eastAsia="en-GB"/>
        </w:rPr>
      </w:pPr>
    </w:p>
    <w:p w14:paraId="6562E406" w14:textId="77777777" w:rsidR="004F6500" w:rsidRPr="00E55D5B" w:rsidRDefault="004F6500" w:rsidP="00473829">
      <w:pPr>
        <w:shd w:val="clear" w:color="auto" w:fill="FFFFFF"/>
        <w:spacing w:after="0" w:line="240" w:lineRule="atLeast"/>
        <w:rPr>
          <w:rFonts w:eastAsia="Times New Roman" w:cstheme="minorHAnsi"/>
          <w:color w:val="272F37"/>
          <w:sz w:val="24"/>
          <w:szCs w:val="24"/>
          <w:lang w:eastAsia="en-GB"/>
        </w:rPr>
      </w:pPr>
      <w:r w:rsidRPr="00E55D5B">
        <w:rPr>
          <w:rFonts w:eastAsia="Times New Roman" w:cstheme="minorHAnsi"/>
          <w:b/>
          <w:bCs/>
          <w:color w:val="272F37"/>
          <w:sz w:val="24"/>
          <w:szCs w:val="24"/>
          <w:lang w:eastAsia="en-GB"/>
        </w:rPr>
        <w:t>C. Symptoms must be present in the early developmental period (but may not become fully manifest until social demands exceed limited capacities or may be masked by learned strategies in later life).</w:t>
      </w:r>
    </w:p>
    <w:p w14:paraId="1DD2B032" w14:textId="77777777" w:rsidR="004F6500" w:rsidRPr="00E55D5B" w:rsidRDefault="004F6500" w:rsidP="00473829">
      <w:pPr>
        <w:shd w:val="clear" w:color="auto" w:fill="FFFFFF"/>
        <w:spacing w:after="0" w:line="240" w:lineRule="atLeast"/>
        <w:rPr>
          <w:rFonts w:eastAsia="Times New Roman" w:cstheme="minorHAnsi"/>
          <w:b/>
          <w:bCs/>
          <w:color w:val="272F37"/>
          <w:sz w:val="24"/>
          <w:szCs w:val="24"/>
          <w:lang w:eastAsia="en-GB"/>
        </w:rPr>
      </w:pPr>
    </w:p>
    <w:p w14:paraId="36BE24DD" w14:textId="77777777" w:rsidR="004F6500" w:rsidRPr="00E55D5B" w:rsidRDefault="004F6500" w:rsidP="00473829">
      <w:pPr>
        <w:shd w:val="clear" w:color="auto" w:fill="FFFFFF"/>
        <w:spacing w:after="0" w:line="240" w:lineRule="atLeast"/>
        <w:rPr>
          <w:rFonts w:eastAsia="Times New Roman" w:cstheme="minorHAnsi"/>
          <w:color w:val="272F37"/>
          <w:sz w:val="24"/>
          <w:szCs w:val="24"/>
          <w:lang w:eastAsia="en-GB"/>
        </w:rPr>
      </w:pPr>
      <w:r w:rsidRPr="00E55D5B">
        <w:rPr>
          <w:rFonts w:eastAsia="Times New Roman" w:cstheme="minorHAnsi"/>
          <w:b/>
          <w:bCs/>
          <w:color w:val="272F37"/>
          <w:sz w:val="24"/>
          <w:szCs w:val="24"/>
          <w:lang w:eastAsia="en-GB"/>
        </w:rPr>
        <w:t>D. Symptoms cause clinically significant impairment in social, occupational, or other important areas of current functioning.</w:t>
      </w:r>
    </w:p>
    <w:p w14:paraId="704EB88A" w14:textId="77777777" w:rsidR="00AD06BA" w:rsidRPr="00E55D5B" w:rsidRDefault="00AD06BA" w:rsidP="00473829">
      <w:pPr>
        <w:shd w:val="clear" w:color="auto" w:fill="FFFFFF"/>
        <w:spacing w:after="0" w:line="240" w:lineRule="atLeast"/>
        <w:rPr>
          <w:rFonts w:eastAsia="Times New Roman" w:cstheme="minorHAnsi"/>
          <w:color w:val="272F37"/>
          <w:sz w:val="24"/>
          <w:szCs w:val="24"/>
          <w:lang w:eastAsia="en-GB"/>
        </w:rPr>
      </w:pPr>
    </w:p>
    <w:p w14:paraId="3798FCB1" w14:textId="77777777" w:rsidR="004F6500" w:rsidRPr="00E55D5B" w:rsidRDefault="004F6500" w:rsidP="00473829">
      <w:pPr>
        <w:shd w:val="clear" w:color="auto" w:fill="FFFFFF"/>
        <w:spacing w:after="0" w:line="240" w:lineRule="atLeast"/>
        <w:rPr>
          <w:rFonts w:eastAsia="Times New Roman" w:cstheme="minorHAnsi"/>
          <w:color w:val="272F37"/>
          <w:sz w:val="24"/>
          <w:szCs w:val="24"/>
          <w:lang w:eastAsia="en-GB"/>
        </w:rPr>
      </w:pPr>
      <w:r w:rsidRPr="00E55D5B">
        <w:rPr>
          <w:rFonts w:eastAsia="Times New Roman" w:cstheme="minorHAnsi"/>
          <w:color w:val="272F37"/>
          <w:sz w:val="24"/>
          <w:szCs w:val="24"/>
          <w:lang w:eastAsia="en-GB"/>
        </w:rPr>
        <w:t xml:space="preserve">There are also specifiers to indicate whether the individual has an accompanying intellectual impairment, language impairment, neurodevelopmental, genetic or medical conditions. </w:t>
      </w:r>
    </w:p>
    <w:p w14:paraId="170A6A3D" w14:textId="77777777" w:rsidR="00AD06BA" w:rsidRPr="00E55D5B" w:rsidRDefault="00AD06BA" w:rsidP="00473829">
      <w:pPr>
        <w:spacing w:after="0" w:line="240" w:lineRule="atLeast"/>
        <w:rPr>
          <w:rFonts w:eastAsia="Times New Roman" w:cstheme="minorHAnsi"/>
          <w:color w:val="272F37"/>
          <w:sz w:val="24"/>
          <w:szCs w:val="24"/>
          <w:lang w:eastAsia="en-GB"/>
        </w:rPr>
      </w:pPr>
    </w:p>
    <w:p w14:paraId="0322D3F1" w14:textId="7121BAAD" w:rsidR="004F6500" w:rsidRPr="00E55D5B" w:rsidRDefault="002F4051" w:rsidP="00473829">
      <w:pPr>
        <w:spacing w:after="0" w:line="240" w:lineRule="atLeast"/>
        <w:rPr>
          <w:rFonts w:cstheme="minorHAnsi"/>
          <w:sz w:val="24"/>
          <w:szCs w:val="24"/>
        </w:rPr>
      </w:pPr>
      <w:r w:rsidRPr="002F4051">
        <w:rPr>
          <w:rStyle w:val="icode"/>
          <w:rFonts w:cstheme="minorHAnsi"/>
          <w:bCs/>
          <w:color w:val="404040"/>
          <w:sz w:val="24"/>
          <w:szCs w:val="24"/>
          <w:shd w:val="clear" w:color="auto" w:fill="FFFFFF"/>
        </w:rPr>
        <w:t xml:space="preserve">The </w:t>
      </w:r>
      <w:r w:rsidR="00850806" w:rsidRPr="002F4051">
        <w:rPr>
          <w:rStyle w:val="icode"/>
          <w:rFonts w:cstheme="minorHAnsi"/>
          <w:bCs/>
          <w:color w:val="404040"/>
          <w:sz w:val="24"/>
          <w:szCs w:val="24"/>
          <w:shd w:val="clear" w:color="auto" w:fill="FFFFFF"/>
        </w:rPr>
        <w:t>International Classification of Diseases</w:t>
      </w:r>
      <w:r w:rsidR="00850806" w:rsidRPr="002F4051">
        <w:rPr>
          <w:rFonts w:eastAsia="Times New Roman" w:cstheme="minorHAnsi"/>
          <w:color w:val="272F37"/>
          <w:sz w:val="24"/>
          <w:szCs w:val="24"/>
          <w:lang w:eastAsia="en-GB"/>
        </w:rPr>
        <w:t xml:space="preserve"> (</w:t>
      </w:r>
      <w:r w:rsidR="004F6500" w:rsidRPr="002F4051">
        <w:rPr>
          <w:rFonts w:eastAsia="Times New Roman" w:cstheme="minorHAnsi"/>
          <w:color w:val="272F37"/>
          <w:sz w:val="24"/>
          <w:szCs w:val="24"/>
          <w:lang w:eastAsia="en-GB"/>
        </w:rPr>
        <w:t>ICD 11</w:t>
      </w:r>
      <w:r w:rsidR="00850806" w:rsidRPr="002F4051">
        <w:rPr>
          <w:rFonts w:eastAsia="Times New Roman" w:cstheme="minorHAnsi"/>
          <w:color w:val="272F37"/>
          <w:sz w:val="24"/>
          <w:szCs w:val="24"/>
          <w:lang w:eastAsia="en-GB"/>
        </w:rPr>
        <w:t>)</w:t>
      </w:r>
      <w:r w:rsidR="004F6500" w:rsidRPr="002F4051">
        <w:rPr>
          <w:rFonts w:eastAsia="Times New Roman" w:cstheme="minorHAnsi"/>
          <w:color w:val="272F37"/>
          <w:sz w:val="24"/>
          <w:szCs w:val="24"/>
          <w:lang w:eastAsia="en-GB"/>
        </w:rPr>
        <w:t xml:space="preserve"> is</w:t>
      </w:r>
      <w:r w:rsidR="004F6500" w:rsidRPr="00E55D5B">
        <w:rPr>
          <w:rFonts w:eastAsia="Times New Roman" w:cstheme="minorHAnsi"/>
          <w:color w:val="272F37"/>
          <w:sz w:val="24"/>
          <w:szCs w:val="24"/>
          <w:lang w:eastAsia="en-GB"/>
        </w:rPr>
        <w:t xml:space="preserve"> scheduled to follow very similar descriptors and to use the wider spectrum model</w:t>
      </w:r>
      <w:r w:rsidR="00850806" w:rsidRPr="00E55D5B">
        <w:rPr>
          <w:rFonts w:eastAsia="Times New Roman" w:cstheme="minorHAnsi"/>
          <w:color w:val="272F37"/>
          <w:sz w:val="24"/>
          <w:szCs w:val="24"/>
          <w:lang w:eastAsia="en-GB"/>
        </w:rPr>
        <w:t>:</w:t>
      </w:r>
      <w:r w:rsidR="004F6500" w:rsidRPr="00E55D5B">
        <w:rPr>
          <w:rFonts w:eastAsia="Times New Roman" w:cstheme="minorHAnsi"/>
          <w:color w:val="272F37"/>
          <w:sz w:val="24"/>
          <w:szCs w:val="24"/>
          <w:lang w:eastAsia="en-GB"/>
        </w:rPr>
        <w:t xml:space="preserve"> </w:t>
      </w:r>
      <w:r w:rsidR="00850806" w:rsidRPr="00E55D5B">
        <w:rPr>
          <w:rFonts w:eastAsia="Times New Roman" w:cstheme="minorHAnsi"/>
          <w:color w:val="272F37"/>
          <w:sz w:val="24"/>
          <w:szCs w:val="24"/>
          <w:lang w:eastAsia="en-GB"/>
        </w:rPr>
        <w:t>see descriptor below from ICD11.</w:t>
      </w:r>
    </w:p>
    <w:p w14:paraId="5B784A25" w14:textId="77777777" w:rsidR="00466931" w:rsidRPr="00E55D5B" w:rsidRDefault="00466931" w:rsidP="00473829">
      <w:pPr>
        <w:spacing w:after="0" w:line="240" w:lineRule="atLeast"/>
        <w:rPr>
          <w:rStyle w:val="icode"/>
          <w:rFonts w:cstheme="minorHAnsi"/>
          <w:b/>
          <w:bCs/>
          <w:color w:val="404040"/>
          <w:sz w:val="24"/>
          <w:szCs w:val="24"/>
          <w:shd w:val="clear" w:color="auto" w:fill="FFFFFF"/>
        </w:rPr>
      </w:pPr>
    </w:p>
    <w:p w14:paraId="280804C4" w14:textId="471EF1C8" w:rsidR="004D4550" w:rsidRPr="002F4051" w:rsidRDefault="004D4550" w:rsidP="00473829">
      <w:pPr>
        <w:spacing w:after="0" w:line="240" w:lineRule="atLeast"/>
        <w:rPr>
          <w:rFonts w:cstheme="minorHAnsi"/>
          <w:b/>
          <w:bCs/>
          <w:color w:val="000000" w:themeColor="text1"/>
          <w:sz w:val="24"/>
          <w:szCs w:val="24"/>
        </w:rPr>
      </w:pPr>
      <w:r w:rsidRPr="002F4051">
        <w:rPr>
          <w:rStyle w:val="icode"/>
          <w:rFonts w:cstheme="minorHAnsi"/>
          <w:b/>
          <w:bCs/>
          <w:color w:val="404040"/>
          <w:sz w:val="24"/>
          <w:szCs w:val="24"/>
          <w:shd w:val="clear" w:color="auto" w:fill="FFFFFF"/>
        </w:rPr>
        <w:t>6A02</w:t>
      </w:r>
      <w:r w:rsidRPr="002F4051">
        <w:rPr>
          <w:rFonts w:cstheme="minorHAnsi"/>
          <w:b/>
          <w:bCs/>
          <w:color w:val="404040"/>
          <w:sz w:val="24"/>
          <w:szCs w:val="24"/>
          <w:shd w:val="clear" w:color="auto" w:fill="FFFFFF"/>
        </w:rPr>
        <w:t> Autism spectrum disorder</w:t>
      </w:r>
    </w:p>
    <w:p w14:paraId="741D2687" w14:textId="77777777" w:rsidR="00850806" w:rsidRPr="00E55D5B" w:rsidRDefault="00850806" w:rsidP="00473829">
      <w:pPr>
        <w:spacing w:after="0" w:line="240" w:lineRule="atLeast"/>
        <w:rPr>
          <w:rFonts w:cstheme="minorHAnsi"/>
          <w:color w:val="000000" w:themeColor="text1"/>
          <w:sz w:val="24"/>
          <w:szCs w:val="24"/>
          <w:shd w:val="clear" w:color="auto" w:fill="FFFFFF"/>
        </w:rPr>
      </w:pPr>
    </w:p>
    <w:p w14:paraId="11A7815B" w14:textId="2B8929C0" w:rsidR="004D4550" w:rsidRPr="00E55D5B" w:rsidRDefault="002F4051" w:rsidP="00850806">
      <w:pPr>
        <w:spacing w:after="0" w:line="240" w:lineRule="atLeast"/>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w:t>
      </w:r>
      <w:r w:rsidR="004D4550" w:rsidRPr="002B4C79">
        <w:rPr>
          <w:rFonts w:cstheme="minorHAnsi"/>
          <w:i/>
          <w:color w:val="000000" w:themeColor="text1"/>
          <w:sz w:val="24"/>
          <w:szCs w:val="24"/>
          <w:shd w:val="clear" w:color="auto" w:fill="FFFFFF"/>
        </w:rPr>
        <w:t>Autism spectrum disorder is characterised by persistent deficits in the ability to initiate and to sustain reciprocal social interaction and social communication, and by a range of restricted, repetitive, and inflexible patterns of behaviour, interests or activities that are clearly atypical or excessive for the individual’s age and sociocultural context. The onset of the disorder occurs during the developmental period, typically in early childhood, but symptoms may not become fully manifest until later, when social demands exceed limited capacities. Deficits are sufficiently severe to cause impairment in personal, family, social, educational, occupational or other important areas of functioning and are usually a pervasive feature of the individual’s functioning observable in all settings, although they may vary according to social, educational, or other context. Individuals along the spectrum exhibit a full range of intellectual functioning and language abilities.</w:t>
      </w:r>
      <w:r>
        <w:rPr>
          <w:rFonts w:cstheme="minorHAnsi"/>
          <w:color w:val="000000" w:themeColor="text1"/>
          <w:sz w:val="24"/>
          <w:szCs w:val="24"/>
          <w:shd w:val="clear" w:color="auto" w:fill="FFFFFF"/>
        </w:rPr>
        <w:t>’</w:t>
      </w:r>
    </w:p>
    <w:p w14:paraId="0E5A90AB" w14:textId="77777777" w:rsidR="00850806" w:rsidRPr="00E55D5B" w:rsidRDefault="00850806" w:rsidP="00850806">
      <w:pPr>
        <w:pStyle w:val="NormalWeb"/>
        <w:spacing w:before="0" w:beforeAutospacing="0" w:after="0" w:afterAutospacing="0" w:line="240" w:lineRule="atLeast"/>
        <w:textAlignment w:val="baseline"/>
        <w:rPr>
          <w:rFonts w:asciiTheme="minorHAnsi" w:hAnsiTheme="minorHAnsi" w:cstheme="minorHAnsi"/>
          <w:color w:val="000000"/>
        </w:rPr>
      </w:pPr>
    </w:p>
    <w:p w14:paraId="272DFB6C" w14:textId="7E000CEC" w:rsidR="00466931" w:rsidRPr="00E55D5B" w:rsidRDefault="00D46B97" w:rsidP="00850806">
      <w:pPr>
        <w:pStyle w:val="NormalWeb"/>
        <w:spacing w:before="0" w:beforeAutospacing="0" w:after="0" w:afterAutospacing="0" w:line="240" w:lineRule="atLeast"/>
        <w:textAlignment w:val="baseline"/>
        <w:rPr>
          <w:rFonts w:asciiTheme="minorHAnsi" w:hAnsiTheme="minorHAnsi" w:cstheme="minorHAnsi"/>
          <w:color w:val="000000"/>
        </w:rPr>
      </w:pPr>
      <w:r w:rsidRPr="00E55D5B">
        <w:rPr>
          <w:rFonts w:asciiTheme="minorHAnsi" w:hAnsiTheme="minorHAnsi" w:cstheme="minorHAnsi"/>
          <w:color w:val="000000"/>
        </w:rPr>
        <w:t xml:space="preserve">Unlike the DSM-5, the ICD-11 does not stipulate that a person must have a certain number or combination of features to meet the threshold for autism. Instead, it lists various defining features and relies on the clinical judgement of skilled diagnostic teams.  ICD 11 also has specific codes for </w:t>
      </w:r>
      <w:r w:rsidR="00D20676">
        <w:rPr>
          <w:rFonts w:asciiTheme="minorHAnsi" w:hAnsiTheme="minorHAnsi" w:cstheme="minorHAnsi"/>
          <w:color w:val="000000"/>
        </w:rPr>
        <w:t>a</w:t>
      </w:r>
      <w:r w:rsidRPr="00E55D5B">
        <w:rPr>
          <w:rFonts w:asciiTheme="minorHAnsi" w:hAnsiTheme="minorHAnsi" w:cstheme="minorHAnsi"/>
          <w:color w:val="000000"/>
        </w:rPr>
        <w:t>utism with and without disorders of intellectual development</w:t>
      </w:r>
      <w:r w:rsidR="00D20676">
        <w:rPr>
          <w:rFonts w:asciiTheme="minorHAnsi" w:hAnsiTheme="minorHAnsi" w:cstheme="minorHAnsi"/>
          <w:color w:val="000000"/>
        </w:rPr>
        <w:t>,</w:t>
      </w:r>
      <w:r w:rsidRPr="00E55D5B">
        <w:rPr>
          <w:rFonts w:asciiTheme="minorHAnsi" w:hAnsiTheme="minorHAnsi" w:cstheme="minorHAnsi"/>
          <w:color w:val="000000"/>
        </w:rPr>
        <w:t xml:space="preserve"> and indicates if it co</w:t>
      </w:r>
      <w:r w:rsidR="00D20676">
        <w:rPr>
          <w:rFonts w:asciiTheme="minorHAnsi" w:hAnsiTheme="minorHAnsi" w:cstheme="minorHAnsi"/>
          <w:color w:val="000000"/>
        </w:rPr>
        <w:t>-</w:t>
      </w:r>
      <w:r w:rsidRPr="00E55D5B">
        <w:rPr>
          <w:rFonts w:asciiTheme="minorHAnsi" w:hAnsiTheme="minorHAnsi" w:cstheme="minorHAnsi"/>
          <w:color w:val="000000"/>
        </w:rPr>
        <w:t xml:space="preserve">exists with or without impaired functional </w:t>
      </w:r>
      <w:r w:rsidR="00850806" w:rsidRPr="00E55D5B">
        <w:rPr>
          <w:rFonts w:asciiTheme="minorHAnsi" w:hAnsiTheme="minorHAnsi" w:cstheme="minorHAnsi"/>
          <w:color w:val="000000"/>
        </w:rPr>
        <w:t>language</w:t>
      </w:r>
      <w:r w:rsidR="00D20676">
        <w:rPr>
          <w:rFonts w:asciiTheme="minorHAnsi" w:hAnsiTheme="minorHAnsi" w:cstheme="minorHAnsi"/>
          <w:color w:val="000000"/>
        </w:rPr>
        <w:t>,</w:t>
      </w:r>
      <w:r w:rsidR="00850806" w:rsidRPr="00E55D5B">
        <w:rPr>
          <w:rFonts w:asciiTheme="minorHAnsi" w:hAnsiTheme="minorHAnsi" w:cstheme="minorHAnsi"/>
          <w:color w:val="000000"/>
        </w:rPr>
        <w:t xml:space="preserve"> or</w:t>
      </w:r>
      <w:r w:rsidRPr="00E55D5B">
        <w:rPr>
          <w:rFonts w:asciiTheme="minorHAnsi" w:hAnsiTheme="minorHAnsi" w:cstheme="minorHAnsi"/>
          <w:color w:val="000000"/>
        </w:rPr>
        <w:t xml:space="preserve"> an absence of functional language. </w:t>
      </w:r>
    </w:p>
    <w:p w14:paraId="4DFB8347" w14:textId="77777777" w:rsidR="00850806" w:rsidRPr="00E55D5B" w:rsidRDefault="00850806" w:rsidP="00473829">
      <w:pPr>
        <w:pStyle w:val="Heading3"/>
        <w:rPr>
          <w:rFonts w:asciiTheme="minorHAnsi" w:hAnsiTheme="minorHAnsi" w:cstheme="minorHAnsi"/>
          <w:b/>
          <w:color w:val="auto"/>
        </w:rPr>
      </w:pPr>
    </w:p>
    <w:p w14:paraId="1C03EEBF" w14:textId="10E44E1D" w:rsidR="00462474" w:rsidRPr="006F14E7" w:rsidRDefault="008F67EF" w:rsidP="006F14E7">
      <w:pPr>
        <w:pStyle w:val="Heading3"/>
        <w:numPr>
          <w:ilvl w:val="0"/>
          <w:numId w:val="3"/>
        </w:numPr>
        <w:rPr>
          <w:rFonts w:asciiTheme="minorHAnsi" w:hAnsiTheme="minorHAnsi" w:cstheme="minorHAnsi"/>
          <w:b/>
          <w:color w:val="7030A0"/>
        </w:rPr>
      </w:pPr>
      <w:bookmarkStart w:id="30" w:name="_Toc103770136"/>
      <w:r w:rsidRPr="006F14E7">
        <w:rPr>
          <w:rFonts w:asciiTheme="minorHAnsi" w:hAnsiTheme="minorHAnsi" w:cstheme="minorHAnsi"/>
          <w:b/>
          <w:color w:val="7030A0"/>
        </w:rPr>
        <w:t>G</w:t>
      </w:r>
      <w:r w:rsidR="00462474" w:rsidRPr="006F14E7">
        <w:rPr>
          <w:rFonts w:asciiTheme="minorHAnsi" w:hAnsiTheme="minorHAnsi" w:cstheme="minorHAnsi"/>
          <w:b/>
          <w:color w:val="7030A0"/>
        </w:rPr>
        <w:t xml:space="preserve">ood practice </w:t>
      </w:r>
      <w:r w:rsidR="00DA5E18" w:rsidRPr="006F14E7">
        <w:rPr>
          <w:rFonts w:asciiTheme="minorHAnsi" w:hAnsiTheme="minorHAnsi" w:cstheme="minorHAnsi"/>
          <w:b/>
          <w:color w:val="7030A0"/>
        </w:rPr>
        <w:t xml:space="preserve">guidelines </w:t>
      </w:r>
      <w:r w:rsidR="00616C30" w:rsidRPr="006F14E7">
        <w:rPr>
          <w:rFonts w:asciiTheme="minorHAnsi" w:hAnsiTheme="minorHAnsi" w:cstheme="minorHAnsi"/>
          <w:b/>
          <w:color w:val="7030A0"/>
        </w:rPr>
        <w:t xml:space="preserve">/ </w:t>
      </w:r>
      <w:r w:rsidR="00DA5E18" w:rsidRPr="006F14E7">
        <w:rPr>
          <w:rFonts w:asciiTheme="minorHAnsi" w:hAnsiTheme="minorHAnsi" w:cstheme="minorHAnsi"/>
          <w:b/>
          <w:color w:val="7030A0"/>
        </w:rPr>
        <w:t>N</w:t>
      </w:r>
      <w:r w:rsidR="00616C30" w:rsidRPr="006F14E7">
        <w:rPr>
          <w:rFonts w:asciiTheme="minorHAnsi" w:hAnsiTheme="minorHAnsi" w:cstheme="minorHAnsi"/>
          <w:b/>
          <w:color w:val="7030A0"/>
        </w:rPr>
        <w:t xml:space="preserve">ational </w:t>
      </w:r>
      <w:r w:rsidR="00DA5E18" w:rsidRPr="006F14E7">
        <w:rPr>
          <w:rFonts w:asciiTheme="minorHAnsi" w:hAnsiTheme="minorHAnsi" w:cstheme="minorHAnsi"/>
          <w:b/>
          <w:color w:val="7030A0"/>
        </w:rPr>
        <w:t xml:space="preserve">Autism </w:t>
      </w:r>
      <w:r w:rsidR="005070F3" w:rsidRPr="006F14E7">
        <w:rPr>
          <w:rFonts w:asciiTheme="minorHAnsi" w:hAnsiTheme="minorHAnsi" w:cstheme="minorHAnsi"/>
          <w:b/>
          <w:color w:val="7030A0"/>
        </w:rPr>
        <w:t>S</w:t>
      </w:r>
      <w:r w:rsidR="00616C30" w:rsidRPr="006F14E7">
        <w:rPr>
          <w:rFonts w:asciiTheme="minorHAnsi" w:hAnsiTheme="minorHAnsi" w:cstheme="minorHAnsi"/>
          <w:b/>
          <w:color w:val="7030A0"/>
        </w:rPr>
        <w:t>trategy</w:t>
      </w:r>
      <w:r w:rsidR="00022229" w:rsidRPr="006F14E7">
        <w:rPr>
          <w:rFonts w:asciiTheme="minorHAnsi" w:hAnsiTheme="minorHAnsi" w:cstheme="minorHAnsi"/>
          <w:b/>
          <w:color w:val="7030A0"/>
        </w:rPr>
        <w:t xml:space="preserve"> (NAS)</w:t>
      </w:r>
      <w:bookmarkEnd w:id="30"/>
      <w:r w:rsidR="00462474" w:rsidRPr="006F14E7">
        <w:rPr>
          <w:rFonts w:asciiTheme="minorHAnsi" w:hAnsiTheme="minorHAnsi" w:cstheme="minorHAnsi"/>
          <w:b/>
          <w:color w:val="7030A0"/>
        </w:rPr>
        <w:t xml:space="preserve"> </w:t>
      </w:r>
    </w:p>
    <w:p w14:paraId="425FC072" w14:textId="77777777" w:rsidR="005070F3" w:rsidRPr="00E55D5B" w:rsidRDefault="005070F3" w:rsidP="00473829">
      <w:pPr>
        <w:spacing w:after="0" w:line="240" w:lineRule="atLeast"/>
        <w:rPr>
          <w:rFonts w:cstheme="minorHAnsi"/>
          <w:sz w:val="24"/>
          <w:szCs w:val="24"/>
        </w:rPr>
      </w:pPr>
    </w:p>
    <w:p w14:paraId="0C8FA527" w14:textId="62D8894E" w:rsidR="00616C30" w:rsidRPr="00E55D5B" w:rsidRDefault="00616C30" w:rsidP="00473829">
      <w:pPr>
        <w:spacing w:after="0" w:line="240" w:lineRule="atLeast"/>
        <w:rPr>
          <w:rFonts w:cstheme="minorHAnsi"/>
          <w:sz w:val="24"/>
          <w:szCs w:val="24"/>
        </w:rPr>
      </w:pPr>
      <w:r w:rsidRPr="00E55D5B">
        <w:rPr>
          <w:rFonts w:cstheme="minorHAnsi"/>
          <w:sz w:val="24"/>
          <w:szCs w:val="24"/>
        </w:rPr>
        <w:t>The new National Autism Strategy</w:t>
      </w:r>
      <w:r w:rsidR="00C476DA" w:rsidRPr="00E55D5B">
        <w:rPr>
          <w:rFonts w:cstheme="minorHAnsi"/>
          <w:sz w:val="24"/>
          <w:szCs w:val="24"/>
        </w:rPr>
        <w:t xml:space="preserve"> </w:t>
      </w:r>
      <w:r w:rsidR="00D26FD1" w:rsidRPr="00E55D5B">
        <w:rPr>
          <w:rFonts w:cstheme="minorHAnsi"/>
          <w:sz w:val="24"/>
          <w:szCs w:val="24"/>
        </w:rPr>
        <w:t>(</w:t>
      </w:r>
      <w:r w:rsidR="000D0538" w:rsidRPr="00E55D5B">
        <w:rPr>
          <w:rFonts w:cstheme="minorHAnsi"/>
          <w:sz w:val="24"/>
          <w:szCs w:val="24"/>
        </w:rPr>
        <w:t>GOV.UK 2021)</w:t>
      </w:r>
      <w:r w:rsidRPr="00E55D5B">
        <w:rPr>
          <w:rFonts w:cstheme="minorHAnsi"/>
          <w:sz w:val="24"/>
          <w:szCs w:val="24"/>
        </w:rPr>
        <w:t xml:space="preserve"> was published in July 2021.  </w:t>
      </w:r>
    </w:p>
    <w:p w14:paraId="5359C9F8" w14:textId="62FCA7CD" w:rsidR="005070F3" w:rsidRPr="00E55D5B" w:rsidRDefault="00616C30" w:rsidP="00473829">
      <w:pPr>
        <w:spacing w:after="0" w:line="240" w:lineRule="atLeast"/>
        <w:rPr>
          <w:rFonts w:cstheme="minorHAnsi"/>
          <w:b/>
          <w:bCs/>
          <w:sz w:val="24"/>
          <w:szCs w:val="24"/>
        </w:rPr>
      </w:pPr>
      <w:r w:rsidRPr="00E55D5B">
        <w:rPr>
          <w:rFonts w:cstheme="minorHAnsi"/>
          <w:sz w:val="24"/>
          <w:szCs w:val="24"/>
        </w:rPr>
        <w:t>L</w:t>
      </w:r>
      <w:r w:rsidR="00C476DA" w:rsidRPr="00E55D5B">
        <w:rPr>
          <w:rFonts w:cstheme="minorHAnsi"/>
          <w:sz w:val="24"/>
          <w:szCs w:val="24"/>
        </w:rPr>
        <w:t xml:space="preserve">ocal </w:t>
      </w:r>
      <w:r w:rsidRPr="00E55D5B">
        <w:rPr>
          <w:rFonts w:cstheme="minorHAnsi"/>
          <w:sz w:val="24"/>
          <w:szCs w:val="24"/>
        </w:rPr>
        <w:t>A</w:t>
      </w:r>
      <w:r w:rsidR="00C476DA" w:rsidRPr="00E55D5B">
        <w:rPr>
          <w:rFonts w:cstheme="minorHAnsi"/>
          <w:sz w:val="24"/>
          <w:szCs w:val="24"/>
        </w:rPr>
        <w:t>uthorities (LAs)</w:t>
      </w:r>
      <w:r w:rsidRPr="00E55D5B">
        <w:rPr>
          <w:rFonts w:cstheme="minorHAnsi"/>
          <w:sz w:val="24"/>
          <w:szCs w:val="24"/>
        </w:rPr>
        <w:t xml:space="preserve"> and the N</w:t>
      </w:r>
      <w:r w:rsidR="00C476DA" w:rsidRPr="00E55D5B">
        <w:rPr>
          <w:rFonts w:cstheme="minorHAnsi"/>
          <w:sz w:val="24"/>
          <w:szCs w:val="24"/>
        </w:rPr>
        <w:t xml:space="preserve">ational </w:t>
      </w:r>
      <w:r w:rsidRPr="00E55D5B">
        <w:rPr>
          <w:rFonts w:cstheme="minorHAnsi"/>
          <w:sz w:val="24"/>
          <w:szCs w:val="24"/>
        </w:rPr>
        <w:t>H</w:t>
      </w:r>
      <w:r w:rsidR="00C476DA" w:rsidRPr="00E55D5B">
        <w:rPr>
          <w:rFonts w:cstheme="minorHAnsi"/>
          <w:sz w:val="24"/>
          <w:szCs w:val="24"/>
        </w:rPr>
        <w:t xml:space="preserve">ealth </w:t>
      </w:r>
      <w:r w:rsidRPr="00E55D5B">
        <w:rPr>
          <w:rFonts w:cstheme="minorHAnsi"/>
          <w:sz w:val="24"/>
          <w:szCs w:val="24"/>
        </w:rPr>
        <w:t>S</w:t>
      </w:r>
      <w:r w:rsidR="00C476DA" w:rsidRPr="00E55D5B">
        <w:rPr>
          <w:rFonts w:cstheme="minorHAnsi"/>
          <w:sz w:val="24"/>
          <w:szCs w:val="24"/>
        </w:rPr>
        <w:t>ervice (NHS)</w:t>
      </w:r>
      <w:r w:rsidRPr="00E55D5B">
        <w:rPr>
          <w:rFonts w:cstheme="minorHAnsi"/>
          <w:sz w:val="24"/>
          <w:szCs w:val="24"/>
        </w:rPr>
        <w:t xml:space="preserve"> are required to have regard to</w:t>
      </w:r>
      <w:r w:rsidR="00C476DA" w:rsidRPr="00E55D5B">
        <w:rPr>
          <w:rFonts w:cstheme="minorHAnsi"/>
          <w:sz w:val="24"/>
          <w:szCs w:val="24"/>
        </w:rPr>
        <w:t xml:space="preserve"> </w:t>
      </w:r>
      <w:r w:rsidR="007C3506" w:rsidRPr="00E55D5B">
        <w:rPr>
          <w:rFonts w:cstheme="minorHAnsi"/>
          <w:sz w:val="24"/>
          <w:szCs w:val="24"/>
        </w:rPr>
        <w:t>this strategy.</w:t>
      </w:r>
      <w:r w:rsidR="004F5454" w:rsidRPr="00E55D5B">
        <w:rPr>
          <w:rStyle w:val="FootnoteReference"/>
          <w:rFonts w:cstheme="minorHAnsi"/>
          <w:b/>
          <w:bCs/>
          <w:sz w:val="24"/>
          <w:szCs w:val="24"/>
        </w:rPr>
        <w:footnoteReference w:id="5"/>
      </w:r>
    </w:p>
    <w:p w14:paraId="3BA585A9" w14:textId="77777777" w:rsidR="004F5454" w:rsidRPr="00E55D5B" w:rsidRDefault="004F5454" w:rsidP="00473829">
      <w:pPr>
        <w:spacing w:after="0" w:line="240" w:lineRule="atLeast"/>
        <w:rPr>
          <w:rFonts w:cstheme="minorHAnsi"/>
          <w:b/>
          <w:bCs/>
          <w:sz w:val="24"/>
          <w:szCs w:val="24"/>
        </w:rPr>
      </w:pPr>
    </w:p>
    <w:p w14:paraId="3C2CEFE3" w14:textId="1CD23D3A" w:rsidR="00616C30" w:rsidRPr="006F14E7" w:rsidRDefault="00616C30" w:rsidP="00473829">
      <w:pPr>
        <w:spacing w:after="0" w:line="240" w:lineRule="atLeast"/>
        <w:rPr>
          <w:rFonts w:cstheme="minorHAnsi"/>
          <w:bCs/>
          <w:sz w:val="24"/>
          <w:szCs w:val="24"/>
        </w:rPr>
      </w:pPr>
      <w:r w:rsidRPr="006F14E7">
        <w:rPr>
          <w:rFonts w:cstheme="minorHAnsi"/>
          <w:bCs/>
          <w:sz w:val="24"/>
          <w:szCs w:val="24"/>
        </w:rPr>
        <w:t xml:space="preserve">There are 6 key areas of focus: </w:t>
      </w:r>
    </w:p>
    <w:p w14:paraId="22FBAF6F" w14:textId="77777777" w:rsidR="00616C30" w:rsidRPr="006F14E7" w:rsidRDefault="00616C30" w:rsidP="00473829">
      <w:pPr>
        <w:pStyle w:val="ListParagraph"/>
        <w:spacing w:line="240" w:lineRule="atLeast"/>
        <w:ind w:left="0"/>
        <w:rPr>
          <w:rFonts w:asciiTheme="minorHAnsi" w:hAnsiTheme="minorHAnsi" w:cstheme="minorHAnsi"/>
          <w:color w:val="90C226"/>
        </w:rPr>
      </w:pPr>
    </w:p>
    <w:p w14:paraId="2C85F23E" w14:textId="2C2B8677" w:rsidR="00616C30" w:rsidRPr="002F4051" w:rsidRDefault="00850806" w:rsidP="002F4051">
      <w:pPr>
        <w:pStyle w:val="ListParagraph"/>
        <w:numPr>
          <w:ilvl w:val="0"/>
          <w:numId w:val="23"/>
        </w:numPr>
        <w:spacing w:line="240" w:lineRule="atLeast"/>
        <w:rPr>
          <w:rFonts w:asciiTheme="minorHAnsi" w:hAnsiTheme="minorHAnsi" w:cstheme="minorHAnsi"/>
          <w:color w:val="000000" w:themeColor="text1"/>
        </w:rPr>
      </w:pPr>
      <w:r w:rsidRPr="002F4051">
        <w:rPr>
          <w:rFonts w:asciiTheme="minorHAnsi" w:eastAsiaTheme="minorEastAsia" w:hAnsiTheme="minorHAnsi" w:cstheme="minorHAnsi"/>
          <w:color w:val="000000" w:themeColor="text1"/>
          <w:kern w:val="24"/>
        </w:rPr>
        <w:t>I</w:t>
      </w:r>
      <w:r w:rsidR="00616C30" w:rsidRPr="002F4051">
        <w:rPr>
          <w:rFonts w:asciiTheme="minorHAnsi" w:eastAsiaTheme="minorEastAsia" w:hAnsiTheme="minorHAnsi" w:cstheme="minorHAnsi"/>
          <w:color w:val="000000" w:themeColor="text1"/>
          <w:kern w:val="24"/>
        </w:rPr>
        <w:t>mproving understanding and acceptance of autism within society</w:t>
      </w:r>
    </w:p>
    <w:p w14:paraId="29AB01DA" w14:textId="7D3E1E79" w:rsidR="00616C30" w:rsidRPr="002F4051" w:rsidRDefault="00850806" w:rsidP="002F4051">
      <w:pPr>
        <w:pStyle w:val="ListParagraph"/>
        <w:numPr>
          <w:ilvl w:val="0"/>
          <w:numId w:val="23"/>
        </w:numPr>
        <w:spacing w:line="240" w:lineRule="atLeast"/>
        <w:rPr>
          <w:rFonts w:asciiTheme="minorHAnsi" w:hAnsiTheme="minorHAnsi" w:cstheme="minorHAnsi"/>
          <w:color w:val="000000" w:themeColor="text1"/>
        </w:rPr>
      </w:pPr>
      <w:r w:rsidRPr="002F4051">
        <w:rPr>
          <w:rFonts w:asciiTheme="minorHAnsi" w:eastAsiaTheme="minorEastAsia" w:hAnsiTheme="minorHAnsi" w:cstheme="minorHAnsi"/>
          <w:color w:val="000000" w:themeColor="text1"/>
          <w:kern w:val="24"/>
        </w:rPr>
        <w:t>I</w:t>
      </w:r>
      <w:r w:rsidR="00616C30" w:rsidRPr="002F4051">
        <w:rPr>
          <w:rFonts w:asciiTheme="minorHAnsi" w:eastAsiaTheme="minorEastAsia" w:hAnsiTheme="minorHAnsi" w:cstheme="minorHAnsi"/>
          <w:color w:val="000000" w:themeColor="text1"/>
          <w:kern w:val="24"/>
        </w:rPr>
        <w:t>mproving autistic children and young people’s access to education, and supporting positive transitions into adulthood</w:t>
      </w:r>
    </w:p>
    <w:p w14:paraId="2072CD0F" w14:textId="25BEFCA6" w:rsidR="00616C30" w:rsidRPr="002F4051" w:rsidRDefault="00850806" w:rsidP="002F4051">
      <w:pPr>
        <w:pStyle w:val="ListParagraph"/>
        <w:numPr>
          <w:ilvl w:val="0"/>
          <w:numId w:val="23"/>
        </w:numPr>
        <w:spacing w:line="240" w:lineRule="atLeast"/>
        <w:rPr>
          <w:rFonts w:asciiTheme="minorHAnsi" w:hAnsiTheme="minorHAnsi" w:cstheme="minorHAnsi"/>
          <w:color w:val="000000" w:themeColor="text1"/>
        </w:rPr>
      </w:pPr>
      <w:r w:rsidRPr="002F4051">
        <w:rPr>
          <w:rFonts w:asciiTheme="minorHAnsi" w:eastAsiaTheme="minorEastAsia" w:hAnsiTheme="minorHAnsi" w:cstheme="minorHAnsi"/>
          <w:color w:val="000000" w:themeColor="text1"/>
          <w:kern w:val="24"/>
        </w:rPr>
        <w:t>S</w:t>
      </w:r>
      <w:r w:rsidR="00616C30" w:rsidRPr="002F4051">
        <w:rPr>
          <w:rFonts w:asciiTheme="minorHAnsi" w:eastAsiaTheme="minorEastAsia" w:hAnsiTheme="minorHAnsi" w:cstheme="minorHAnsi"/>
          <w:color w:val="000000" w:themeColor="text1"/>
          <w:kern w:val="24"/>
        </w:rPr>
        <w:t>upporting more autistic people into employment</w:t>
      </w:r>
    </w:p>
    <w:p w14:paraId="6F316926" w14:textId="332A2740" w:rsidR="00616C30" w:rsidRPr="002F4051" w:rsidRDefault="00850806" w:rsidP="002F4051">
      <w:pPr>
        <w:pStyle w:val="ListParagraph"/>
        <w:numPr>
          <w:ilvl w:val="0"/>
          <w:numId w:val="23"/>
        </w:numPr>
        <w:spacing w:line="240" w:lineRule="atLeast"/>
        <w:rPr>
          <w:rFonts w:asciiTheme="minorHAnsi" w:hAnsiTheme="minorHAnsi" w:cstheme="minorHAnsi"/>
          <w:color w:val="000000" w:themeColor="text1"/>
        </w:rPr>
      </w:pPr>
      <w:r w:rsidRPr="002F4051">
        <w:rPr>
          <w:rFonts w:asciiTheme="minorHAnsi" w:eastAsiaTheme="minorEastAsia" w:hAnsiTheme="minorHAnsi" w:cstheme="minorHAnsi"/>
          <w:color w:val="000000" w:themeColor="text1"/>
          <w:kern w:val="24"/>
        </w:rPr>
        <w:t>T</w:t>
      </w:r>
      <w:r w:rsidR="00616C30" w:rsidRPr="002F4051">
        <w:rPr>
          <w:rFonts w:asciiTheme="minorHAnsi" w:eastAsiaTheme="minorEastAsia" w:hAnsiTheme="minorHAnsi" w:cstheme="minorHAnsi"/>
          <w:color w:val="000000" w:themeColor="text1"/>
          <w:kern w:val="24"/>
        </w:rPr>
        <w:t>ackling health and care inequalities for autistic people</w:t>
      </w:r>
    </w:p>
    <w:p w14:paraId="559BD98E" w14:textId="2A87D40A" w:rsidR="00616C30" w:rsidRPr="002F4051" w:rsidRDefault="00850806" w:rsidP="002F4051">
      <w:pPr>
        <w:pStyle w:val="ListParagraph"/>
        <w:numPr>
          <w:ilvl w:val="0"/>
          <w:numId w:val="23"/>
        </w:numPr>
        <w:spacing w:line="240" w:lineRule="atLeast"/>
        <w:rPr>
          <w:rFonts w:asciiTheme="minorHAnsi" w:hAnsiTheme="minorHAnsi" w:cstheme="minorHAnsi"/>
          <w:color w:val="000000" w:themeColor="text1"/>
        </w:rPr>
      </w:pPr>
      <w:r w:rsidRPr="002F4051">
        <w:rPr>
          <w:rFonts w:asciiTheme="minorHAnsi" w:eastAsiaTheme="minorEastAsia" w:hAnsiTheme="minorHAnsi" w:cstheme="minorHAnsi"/>
          <w:color w:val="000000" w:themeColor="text1"/>
          <w:kern w:val="24"/>
        </w:rPr>
        <w:t>B</w:t>
      </w:r>
      <w:r w:rsidR="00616C30" w:rsidRPr="002F4051">
        <w:rPr>
          <w:rFonts w:asciiTheme="minorHAnsi" w:eastAsiaTheme="minorEastAsia" w:hAnsiTheme="minorHAnsi" w:cstheme="minorHAnsi"/>
          <w:color w:val="000000" w:themeColor="text1"/>
          <w:kern w:val="24"/>
        </w:rPr>
        <w:t>uilding the right support in the community and supporting people in inpatient care</w:t>
      </w:r>
    </w:p>
    <w:p w14:paraId="56F5F513" w14:textId="64CC69A2" w:rsidR="00616C30" w:rsidRPr="002F4051" w:rsidRDefault="00850806" w:rsidP="002F4051">
      <w:pPr>
        <w:pStyle w:val="ListParagraph"/>
        <w:numPr>
          <w:ilvl w:val="0"/>
          <w:numId w:val="23"/>
        </w:numPr>
        <w:spacing w:line="240" w:lineRule="atLeast"/>
        <w:rPr>
          <w:rFonts w:asciiTheme="minorHAnsi" w:hAnsiTheme="minorHAnsi" w:cstheme="minorHAnsi"/>
          <w:color w:val="000000" w:themeColor="text1"/>
        </w:rPr>
      </w:pPr>
      <w:r w:rsidRPr="002F4051">
        <w:rPr>
          <w:rFonts w:asciiTheme="minorHAnsi" w:eastAsiaTheme="minorEastAsia" w:hAnsiTheme="minorHAnsi" w:cstheme="minorHAnsi"/>
          <w:color w:val="000000" w:themeColor="text1"/>
          <w:kern w:val="24"/>
        </w:rPr>
        <w:t>I</w:t>
      </w:r>
      <w:r w:rsidR="00616C30" w:rsidRPr="002F4051">
        <w:rPr>
          <w:rFonts w:asciiTheme="minorHAnsi" w:eastAsiaTheme="minorEastAsia" w:hAnsiTheme="minorHAnsi" w:cstheme="minorHAnsi"/>
          <w:color w:val="000000" w:themeColor="text1"/>
          <w:kern w:val="24"/>
        </w:rPr>
        <w:t>mproving support within the criminal and youth justice systems</w:t>
      </w:r>
    </w:p>
    <w:p w14:paraId="34C7C799" w14:textId="206970F0" w:rsidR="00616C30" w:rsidRPr="002F4051" w:rsidRDefault="00616C30" w:rsidP="002F4051">
      <w:pPr>
        <w:spacing w:after="0" w:line="240" w:lineRule="atLeast"/>
        <w:rPr>
          <w:rFonts w:cstheme="minorHAnsi"/>
          <w:b/>
          <w:bCs/>
          <w:color w:val="000000" w:themeColor="text1"/>
          <w:sz w:val="24"/>
          <w:szCs w:val="24"/>
        </w:rPr>
      </w:pPr>
    </w:p>
    <w:p w14:paraId="68EEC1AF" w14:textId="11BE5D3C" w:rsidR="00DA5E18" w:rsidRPr="00E55D5B" w:rsidRDefault="00DA5E18" w:rsidP="00473829">
      <w:pPr>
        <w:spacing w:after="0" w:line="240" w:lineRule="atLeast"/>
        <w:rPr>
          <w:rFonts w:cstheme="minorHAnsi"/>
          <w:sz w:val="24"/>
          <w:szCs w:val="24"/>
        </w:rPr>
      </w:pPr>
      <w:r w:rsidRPr="00E55D5B">
        <w:rPr>
          <w:rFonts w:cstheme="minorHAnsi"/>
          <w:sz w:val="24"/>
          <w:szCs w:val="24"/>
        </w:rPr>
        <w:t>This strategy built on previous</w:t>
      </w:r>
      <w:r w:rsidRPr="00E55D5B">
        <w:rPr>
          <w:rFonts w:cstheme="minorHAnsi"/>
          <w:b/>
          <w:bCs/>
          <w:sz w:val="24"/>
          <w:szCs w:val="24"/>
        </w:rPr>
        <w:t xml:space="preserve"> </w:t>
      </w:r>
      <w:r w:rsidRPr="00E55D5B">
        <w:rPr>
          <w:rFonts w:cstheme="minorHAnsi"/>
          <w:sz w:val="24"/>
          <w:szCs w:val="24"/>
        </w:rPr>
        <w:t>reviews and strategies to produce a combined children, young people and adult strategy as previous work had often not taken a lifelong perspective. It integrated reviews of the SEN COP</w:t>
      </w:r>
      <w:r w:rsidR="008A64C8" w:rsidRPr="00E55D5B">
        <w:rPr>
          <w:rFonts w:cstheme="minorHAnsi"/>
          <w:sz w:val="24"/>
          <w:szCs w:val="24"/>
        </w:rPr>
        <w:t xml:space="preserve"> (DES/DOH</w:t>
      </w:r>
      <w:r w:rsidRPr="00E55D5B">
        <w:rPr>
          <w:rFonts w:cstheme="minorHAnsi"/>
          <w:sz w:val="24"/>
          <w:szCs w:val="24"/>
        </w:rPr>
        <w:t xml:space="preserve"> 2015</w:t>
      </w:r>
      <w:r w:rsidR="008A64C8" w:rsidRPr="00E55D5B">
        <w:rPr>
          <w:rFonts w:cstheme="minorHAnsi"/>
          <w:sz w:val="24"/>
          <w:szCs w:val="24"/>
        </w:rPr>
        <w:t>)</w:t>
      </w:r>
      <w:r w:rsidRPr="00E55D5B">
        <w:rPr>
          <w:rFonts w:cstheme="minorHAnsi"/>
          <w:sz w:val="24"/>
          <w:szCs w:val="24"/>
        </w:rPr>
        <w:t>, National Autistic Society research and also the rapid research carried out by the London School of Econ</w:t>
      </w:r>
      <w:r w:rsidR="008A64C8" w:rsidRPr="00E55D5B">
        <w:rPr>
          <w:rFonts w:cstheme="minorHAnsi"/>
          <w:sz w:val="24"/>
          <w:szCs w:val="24"/>
        </w:rPr>
        <w:t>omics (Pais and Knapp</w:t>
      </w:r>
      <w:r w:rsidR="00C476DA" w:rsidRPr="00E55D5B">
        <w:rPr>
          <w:rFonts w:cstheme="minorHAnsi"/>
          <w:color w:val="000000" w:themeColor="text1"/>
          <w:sz w:val="24"/>
          <w:szCs w:val="24"/>
        </w:rPr>
        <w:t>,</w:t>
      </w:r>
      <w:r w:rsidR="008A64C8" w:rsidRPr="00E55D5B">
        <w:rPr>
          <w:rFonts w:cstheme="minorHAnsi"/>
          <w:sz w:val="24"/>
          <w:szCs w:val="24"/>
        </w:rPr>
        <w:t xml:space="preserve"> 2020)</w:t>
      </w:r>
      <w:r w:rsidRPr="00E55D5B">
        <w:rPr>
          <w:rFonts w:cstheme="minorHAnsi"/>
          <w:sz w:val="24"/>
          <w:szCs w:val="24"/>
        </w:rPr>
        <w:t xml:space="preserve"> to improve understanding of autistic people’s experience during the </w:t>
      </w:r>
      <w:r w:rsidR="008F67EF" w:rsidRPr="00E55D5B">
        <w:rPr>
          <w:rFonts w:cstheme="minorHAnsi"/>
          <w:color w:val="000000" w:themeColor="text1"/>
          <w:sz w:val="24"/>
          <w:szCs w:val="24"/>
        </w:rPr>
        <w:t>C</w:t>
      </w:r>
      <w:r w:rsidRPr="00E55D5B">
        <w:rPr>
          <w:rFonts w:cstheme="minorHAnsi"/>
          <w:sz w:val="24"/>
          <w:szCs w:val="24"/>
        </w:rPr>
        <w:t>ovid</w:t>
      </w:r>
      <w:r w:rsidR="00C476DA" w:rsidRPr="00E55D5B">
        <w:rPr>
          <w:rFonts w:cstheme="minorHAnsi"/>
          <w:sz w:val="24"/>
          <w:szCs w:val="24"/>
        </w:rPr>
        <w:t>-</w:t>
      </w:r>
      <w:r w:rsidR="00C476DA" w:rsidRPr="00E55D5B">
        <w:rPr>
          <w:rFonts w:cstheme="minorHAnsi"/>
          <w:color w:val="000000" w:themeColor="text1"/>
          <w:sz w:val="24"/>
          <w:szCs w:val="24"/>
        </w:rPr>
        <w:t>19</w:t>
      </w:r>
      <w:r w:rsidRPr="00E55D5B">
        <w:rPr>
          <w:rFonts w:cstheme="minorHAnsi"/>
          <w:sz w:val="24"/>
          <w:szCs w:val="24"/>
        </w:rPr>
        <w:t xml:space="preserve"> pandemic. </w:t>
      </w:r>
    </w:p>
    <w:p w14:paraId="5AAB54C8" w14:textId="47CA4A9B" w:rsidR="00B63E78" w:rsidRPr="00E55D5B" w:rsidRDefault="00B63E78" w:rsidP="00B63E78">
      <w:pPr>
        <w:pStyle w:val="ListParagraph"/>
        <w:spacing w:line="240" w:lineRule="atLeast"/>
        <w:rPr>
          <w:rFonts w:asciiTheme="minorHAnsi" w:hAnsiTheme="minorHAnsi" w:cstheme="minorHAnsi"/>
        </w:rPr>
      </w:pPr>
    </w:p>
    <w:p w14:paraId="6340C2AB" w14:textId="603FBE2C" w:rsidR="002B4C79" w:rsidRPr="006F14E7" w:rsidRDefault="002B4C79" w:rsidP="006F14E7">
      <w:pPr>
        <w:pStyle w:val="Heading2"/>
        <w:rPr>
          <w:rFonts w:asciiTheme="minorHAnsi" w:hAnsiTheme="minorHAnsi" w:cstheme="minorHAnsi"/>
          <w:b/>
          <w:color w:val="0070C0"/>
          <w:sz w:val="28"/>
          <w:szCs w:val="28"/>
        </w:rPr>
      </w:pPr>
      <w:bookmarkStart w:id="31" w:name="_Toc103770137"/>
      <w:r w:rsidRPr="006F14E7">
        <w:rPr>
          <w:rFonts w:asciiTheme="minorHAnsi" w:hAnsiTheme="minorHAnsi" w:cstheme="minorHAnsi"/>
          <w:b/>
          <w:color w:val="0070C0"/>
          <w:sz w:val="28"/>
          <w:szCs w:val="28"/>
        </w:rPr>
        <w:lastRenderedPageBreak/>
        <w:t>Summary and Key Messages</w:t>
      </w:r>
      <w:bookmarkEnd w:id="31"/>
      <w:r w:rsidRPr="006F14E7">
        <w:rPr>
          <w:rFonts w:asciiTheme="minorHAnsi" w:hAnsiTheme="minorHAnsi" w:cstheme="minorHAnsi"/>
          <w:b/>
          <w:color w:val="0070C0"/>
          <w:sz w:val="28"/>
          <w:szCs w:val="28"/>
        </w:rPr>
        <w:t xml:space="preserve"> </w:t>
      </w:r>
    </w:p>
    <w:p w14:paraId="46790B7D" w14:textId="77777777" w:rsidR="002B4C79" w:rsidRPr="002B4C79" w:rsidRDefault="002B4C79" w:rsidP="002B4C79">
      <w:pPr>
        <w:spacing w:after="0" w:line="240" w:lineRule="atLeast"/>
        <w:rPr>
          <w:rFonts w:cstheme="minorHAnsi"/>
          <w:sz w:val="24"/>
          <w:szCs w:val="24"/>
        </w:rPr>
      </w:pPr>
    </w:p>
    <w:p w14:paraId="2CBA8D6F" w14:textId="77777777" w:rsidR="002B4C79" w:rsidRPr="002B4C79" w:rsidRDefault="002B4C79" w:rsidP="002B4C79">
      <w:pPr>
        <w:numPr>
          <w:ilvl w:val="0"/>
          <w:numId w:val="18"/>
        </w:numPr>
        <w:spacing w:after="0" w:line="240" w:lineRule="atLeast"/>
        <w:contextualSpacing/>
        <w:rPr>
          <w:rFonts w:eastAsia="Times New Roman" w:cstheme="minorHAnsi"/>
          <w:sz w:val="24"/>
          <w:szCs w:val="24"/>
          <w:lang w:eastAsia="en-GB"/>
        </w:rPr>
      </w:pPr>
      <w:r w:rsidRPr="002B4C79">
        <w:rPr>
          <w:rFonts w:eastAsia="Times New Roman" w:cstheme="minorHAnsi"/>
          <w:sz w:val="24"/>
          <w:szCs w:val="24"/>
          <w:lang w:eastAsia="en-GB"/>
        </w:rPr>
        <w:t xml:space="preserve">Specialist teacher- assessors should not screen for or diagnose autism. </w:t>
      </w:r>
    </w:p>
    <w:p w14:paraId="0BD098B2" w14:textId="77777777" w:rsidR="002B4C79" w:rsidRPr="002B4C79" w:rsidRDefault="002B4C79" w:rsidP="002B4C79">
      <w:pPr>
        <w:numPr>
          <w:ilvl w:val="0"/>
          <w:numId w:val="18"/>
        </w:numPr>
        <w:spacing w:after="0" w:line="240" w:lineRule="atLeast"/>
        <w:contextualSpacing/>
        <w:rPr>
          <w:rFonts w:eastAsia="Times New Roman" w:cstheme="minorHAnsi"/>
          <w:sz w:val="24"/>
          <w:szCs w:val="24"/>
          <w:lang w:eastAsia="en-GB"/>
        </w:rPr>
      </w:pPr>
      <w:r w:rsidRPr="002B4C79">
        <w:rPr>
          <w:rFonts w:eastAsia="Times New Roman" w:cstheme="minorHAnsi"/>
          <w:sz w:val="24"/>
          <w:szCs w:val="24"/>
          <w:lang w:eastAsia="en-GB"/>
        </w:rPr>
        <w:t xml:space="preserve">The information gathered as part of a specialist assessment for specific learning difficulties can contribute important details to facilitate the screening and diagnosis process and should be shared with relevant specialist diagnostic services if appropriate consent is given. </w:t>
      </w:r>
    </w:p>
    <w:p w14:paraId="5C7E8F12" w14:textId="77777777" w:rsidR="002B4C79" w:rsidRPr="002B4C79" w:rsidRDefault="002B4C79" w:rsidP="002B4C79">
      <w:pPr>
        <w:numPr>
          <w:ilvl w:val="0"/>
          <w:numId w:val="18"/>
        </w:numPr>
        <w:spacing w:after="0" w:line="240" w:lineRule="atLeast"/>
        <w:contextualSpacing/>
        <w:rPr>
          <w:rFonts w:eastAsia="Times New Roman" w:cstheme="minorHAnsi"/>
          <w:sz w:val="24"/>
          <w:szCs w:val="24"/>
          <w:lang w:eastAsia="en-GB"/>
        </w:rPr>
      </w:pPr>
      <w:r w:rsidRPr="002B4C79">
        <w:rPr>
          <w:rFonts w:eastAsia="Times New Roman" w:cstheme="minorHAnsi"/>
          <w:sz w:val="24"/>
          <w:szCs w:val="24"/>
          <w:lang w:eastAsia="en-GB"/>
        </w:rPr>
        <w:t xml:space="preserve">The specialist assessor can signpost parents, young people and adults to appropriate services if autism is raised by a family or individual during an assessment. </w:t>
      </w:r>
    </w:p>
    <w:p w14:paraId="7E439E65" w14:textId="77777777" w:rsidR="002B4C79" w:rsidRPr="002B4C79" w:rsidRDefault="002B4C79" w:rsidP="002B4C79">
      <w:pPr>
        <w:numPr>
          <w:ilvl w:val="0"/>
          <w:numId w:val="18"/>
        </w:numPr>
        <w:spacing w:after="0" w:line="240" w:lineRule="atLeast"/>
        <w:contextualSpacing/>
        <w:rPr>
          <w:rFonts w:eastAsia="Times New Roman" w:cstheme="minorHAnsi"/>
          <w:sz w:val="24"/>
          <w:szCs w:val="24"/>
          <w:lang w:eastAsia="en-GB"/>
        </w:rPr>
      </w:pPr>
      <w:r w:rsidRPr="002B4C79">
        <w:rPr>
          <w:rFonts w:eastAsia="Times New Roman" w:cstheme="minorHAnsi"/>
          <w:sz w:val="24"/>
          <w:szCs w:val="24"/>
          <w:lang w:eastAsia="en-GB"/>
        </w:rPr>
        <w:t xml:space="preserve">Diagnosis of autism should be carried out by experienced multi-disciplinary diagnostic teams who have had specialist training.  Private diagnosis is increasing but it is important to ensure referrals are made to suitably qualified and experienced clinicians. </w:t>
      </w:r>
    </w:p>
    <w:p w14:paraId="03208860" w14:textId="77777777" w:rsidR="002B4C79" w:rsidRPr="002B4C79" w:rsidRDefault="002B4C79" w:rsidP="002B4C79">
      <w:pPr>
        <w:numPr>
          <w:ilvl w:val="0"/>
          <w:numId w:val="18"/>
        </w:numPr>
        <w:spacing w:after="0" w:line="240" w:lineRule="atLeast"/>
        <w:contextualSpacing/>
        <w:rPr>
          <w:rFonts w:eastAsia="Times New Roman" w:cstheme="minorHAnsi"/>
          <w:sz w:val="24"/>
          <w:szCs w:val="24"/>
          <w:lang w:eastAsia="en-GB"/>
        </w:rPr>
      </w:pPr>
      <w:r w:rsidRPr="002B4C79">
        <w:rPr>
          <w:rFonts w:eastAsia="Times New Roman" w:cstheme="minorHAnsi"/>
          <w:sz w:val="24"/>
          <w:szCs w:val="24"/>
          <w:lang w:eastAsia="en-GB"/>
        </w:rPr>
        <w:t xml:space="preserve">The new National Autism Strategy (Gov.UK 2021) sets out targets to improve the quality of the diagnostic process and increase autism awareness and promote good practice. </w:t>
      </w:r>
    </w:p>
    <w:p w14:paraId="121C6BC6" w14:textId="77777777" w:rsidR="002B4C79" w:rsidRPr="002B4C79" w:rsidRDefault="002B4C79" w:rsidP="002B4C79">
      <w:pPr>
        <w:numPr>
          <w:ilvl w:val="0"/>
          <w:numId w:val="18"/>
        </w:numPr>
        <w:spacing w:after="0" w:line="240" w:lineRule="atLeast"/>
        <w:contextualSpacing/>
        <w:rPr>
          <w:rFonts w:eastAsia="Times New Roman" w:cstheme="minorHAnsi"/>
          <w:sz w:val="24"/>
          <w:szCs w:val="24"/>
          <w:lang w:eastAsia="en-GB"/>
        </w:rPr>
      </w:pPr>
      <w:r w:rsidRPr="002B4C79">
        <w:rPr>
          <w:rFonts w:eastAsia="Times New Roman" w:cstheme="minorHAnsi"/>
          <w:sz w:val="24"/>
          <w:szCs w:val="24"/>
          <w:lang w:eastAsia="en-GB"/>
        </w:rPr>
        <w:t xml:space="preserve">It is important that special assessors have a good understanding of autism, the various models of autism and the most up to date policy and good practice guidelines. </w:t>
      </w:r>
    </w:p>
    <w:p w14:paraId="675F3471" w14:textId="77777777" w:rsidR="002B4C79" w:rsidRPr="002B4C79" w:rsidRDefault="002B4C79" w:rsidP="002B4C79">
      <w:pPr>
        <w:numPr>
          <w:ilvl w:val="0"/>
          <w:numId w:val="18"/>
        </w:numPr>
        <w:spacing w:after="0" w:line="240" w:lineRule="atLeast"/>
        <w:contextualSpacing/>
        <w:rPr>
          <w:rFonts w:eastAsia="Times New Roman" w:cstheme="minorHAnsi"/>
          <w:sz w:val="24"/>
          <w:szCs w:val="24"/>
          <w:lang w:eastAsia="en-GB"/>
        </w:rPr>
      </w:pPr>
      <w:r w:rsidRPr="002B4C79">
        <w:rPr>
          <w:rFonts w:eastAsia="Times New Roman" w:cstheme="minorHAnsi"/>
          <w:sz w:val="24"/>
          <w:szCs w:val="24"/>
          <w:lang w:eastAsia="en-GB"/>
        </w:rPr>
        <w:t>Specialist assessors may need to make adjustments to their assessment practice when working with a student who has already been diagnosed with autism.</w:t>
      </w:r>
    </w:p>
    <w:p w14:paraId="4A6BB5A8" w14:textId="77777777" w:rsidR="002B4C79" w:rsidRPr="002B4C79" w:rsidRDefault="002B4C79" w:rsidP="002B4C79">
      <w:pPr>
        <w:numPr>
          <w:ilvl w:val="0"/>
          <w:numId w:val="18"/>
        </w:numPr>
        <w:spacing w:after="0" w:line="240" w:lineRule="atLeast"/>
        <w:contextualSpacing/>
        <w:rPr>
          <w:rFonts w:eastAsia="Times New Roman" w:cstheme="minorHAnsi"/>
          <w:sz w:val="24"/>
          <w:szCs w:val="24"/>
          <w:lang w:eastAsia="en-GB"/>
        </w:rPr>
      </w:pPr>
      <w:r w:rsidRPr="002B4C79">
        <w:rPr>
          <w:rFonts w:eastAsia="Times New Roman" w:cstheme="minorHAnsi"/>
          <w:sz w:val="24"/>
          <w:szCs w:val="24"/>
          <w:lang w:eastAsia="en-GB"/>
        </w:rPr>
        <w:t xml:space="preserve">There is a higher incidence of ‘dyslexic like’ difficulties in autism than in the non-autistic population.   </w:t>
      </w:r>
    </w:p>
    <w:p w14:paraId="2124C95F" w14:textId="0752F61D" w:rsidR="002B4C79" w:rsidRPr="002B4C79" w:rsidRDefault="002B4C79" w:rsidP="002B4C79">
      <w:pPr>
        <w:numPr>
          <w:ilvl w:val="0"/>
          <w:numId w:val="18"/>
        </w:numPr>
        <w:spacing w:after="0" w:line="240" w:lineRule="atLeast"/>
        <w:contextualSpacing/>
        <w:rPr>
          <w:rFonts w:eastAsia="Times New Roman" w:cstheme="minorHAnsi"/>
          <w:sz w:val="24"/>
          <w:szCs w:val="24"/>
          <w:lang w:eastAsia="en-GB"/>
        </w:rPr>
      </w:pPr>
      <w:r w:rsidRPr="002B4C79">
        <w:rPr>
          <w:rFonts w:eastAsia="Times New Roman" w:cstheme="minorHAnsi"/>
          <w:sz w:val="24"/>
          <w:szCs w:val="24"/>
          <w:lang w:eastAsia="en-GB"/>
        </w:rPr>
        <w:t xml:space="preserve">Autistic individuals may also therefore meet the criteria for the identification of a specific literacy/learning difficulty. </w:t>
      </w:r>
    </w:p>
    <w:p w14:paraId="1B4E0519" w14:textId="77777777" w:rsidR="002B4C79" w:rsidRPr="002B4C79" w:rsidRDefault="002B4C79" w:rsidP="002B4C79">
      <w:pPr>
        <w:numPr>
          <w:ilvl w:val="0"/>
          <w:numId w:val="18"/>
        </w:numPr>
        <w:spacing w:after="0" w:line="240" w:lineRule="atLeast"/>
        <w:contextualSpacing/>
        <w:rPr>
          <w:rFonts w:eastAsia="Times New Roman" w:cstheme="minorHAnsi"/>
          <w:sz w:val="24"/>
          <w:szCs w:val="24"/>
          <w:lang w:eastAsia="en-GB"/>
        </w:rPr>
      </w:pPr>
      <w:r w:rsidRPr="002B4C79">
        <w:rPr>
          <w:rFonts w:eastAsia="Times New Roman" w:cstheme="minorHAnsi"/>
          <w:sz w:val="24"/>
          <w:szCs w:val="24"/>
          <w:lang w:eastAsia="en-GB"/>
        </w:rPr>
        <w:t xml:space="preserve">Specialist assessors need to be aware of the co-occurrence of the range of neurodevelopmental conditions found amongst the autistic population. </w:t>
      </w:r>
    </w:p>
    <w:p w14:paraId="1B2663C8" w14:textId="77777777" w:rsidR="002B4C79" w:rsidRDefault="002B4C79" w:rsidP="002B4C79">
      <w:pPr>
        <w:numPr>
          <w:ilvl w:val="0"/>
          <w:numId w:val="18"/>
        </w:numPr>
        <w:spacing w:after="0" w:line="240" w:lineRule="atLeast"/>
        <w:contextualSpacing/>
        <w:rPr>
          <w:rFonts w:eastAsia="Times New Roman" w:cstheme="minorHAnsi"/>
          <w:sz w:val="24"/>
          <w:szCs w:val="24"/>
          <w:lang w:eastAsia="en-GB"/>
        </w:rPr>
      </w:pPr>
      <w:r w:rsidRPr="002B4C79">
        <w:rPr>
          <w:rFonts w:eastAsia="Times New Roman" w:cstheme="minorHAnsi"/>
          <w:sz w:val="24"/>
          <w:szCs w:val="24"/>
          <w:lang w:eastAsia="en-GB"/>
        </w:rPr>
        <w:t xml:space="preserve">Gender differences is a current key area of research and interest in the field of autism. </w:t>
      </w:r>
    </w:p>
    <w:p w14:paraId="760CCE35" w14:textId="77777777" w:rsidR="00D20676" w:rsidRPr="002B4C79" w:rsidRDefault="00D20676" w:rsidP="00D20676">
      <w:pPr>
        <w:numPr>
          <w:ilvl w:val="0"/>
          <w:numId w:val="18"/>
        </w:numPr>
        <w:spacing w:after="0" w:line="240" w:lineRule="atLeast"/>
        <w:contextualSpacing/>
        <w:rPr>
          <w:rFonts w:eastAsia="Times New Roman" w:cstheme="minorHAnsi"/>
          <w:sz w:val="24"/>
          <w:szCs w:val="24"/>
          <w:lang w:eastAsia="en-GB"/>
        </w:rPr>
      </w:pPr>
      <w:r w:rsidRPr="002B4C79">
        <w:rPr>
          <w:rFonts w:eastAsia="Times New Roman" w:cstheme="minorHAnsi"/>
          <w:sz w:val="24"/>
          <w:szCs w:val="24"/>
          <w:lang w:eastAsia="en-GB"/>
        </w:rPr>
        <w:t xml:space="preserve">There is useful advice around mental health issues and autism on the MIND and Young Mind’s websites    </w:t>
      </w:r>
    </w:p>
    <w:p w14:paraId="2ACE9F03" w14:textId="77777777" w:rsidR="002B4C79" w:rsidRPr="002B4C79" w:rsidRDefault="002B4C79" w:rsidP="002B4C79">
      <w:pPr>
        <w:numPr>
          <w:ilvl w:val="0"/>
          <w:numId w:val="18"/>
        </w:numPr>
        <w:spacing w:after="0" w:line="240" w:lineRule="atLeast"/>
        <w:contextualSpacing/>
        <w:rPr>
          <w:rFonts w:eastAsia="Times New Roman" w:cstheme="minorHAnsi"/>
          <w:sz w:val="24"/>
          <w:szCs w:val="24"/>
          <w:lang w:eastAsia="en-GB"/>
        </w:rPr>
      </w:pPr>
      <w:r w:rsidRPr="002B4C79">
        <w:rPr>
          <w:rFonts w:eastAsia="Times New Roman" w:cstheme="minorHAnsi"/>
          <w:sz w:val="24"/>
          <w:szCs w:val="24"/>
          <w:lang w:eastAsia="en-GB"/>
        </w:rPr>
        <w:t xml:space="preserve">Pathways to diagnosis are very variable but usually the first point of reference is the GP. </w:t>
      </w:r>
    </w:p>
    <w:p w14:paraId="53B70823" w14:textId="77777777" w:rsidR="002B4C79" w:rsidRPr="002B4C79" w:rsidRDefault="002B4C79" w:rsidP="002B4C79">
      <w:pPr>
        <w:numPr>
          <w:ilvl w:val="0"/>
          <w:numId w:val="18"/>
        </w:numPr>
        <w:spacing w:after="0" w:line="240" w:lineRule="atLeast"/>
        <w:contextualSpacing/>
        <w:rPr>
          <w:rFonts w:eastAsia="Times New Roman" w:cstheme="minorHAnsi"/>
          <w:sz w:val="24"/>
          <w:szCs w:val="24"/>
          <w:lang w:eastAsia="en-GB"/>
        </w:rPr>
      </w:pPr>
      <w:r w:rsidRPr="002B4C79">
        <w:rPr>
          <w:rFonts w:eastAsia="Times New Roman" w:cstheme="minorHAnsi"/>
          <w:sz w:val="24"/>
          <w:szCs w:val="24"/>
          <w:lang w:eastAsia="en-GB"/>
        </w:rPr>
        <w:t xml:space="preserve">With children and young people, it is useful to encourage discussion with the SENCO or learning/student support services in further or higher education settings. The SEND ‘Local Offer’ is a good source of information for local support services. </w:t>
      </w:r>
    </w:p>
    <w:p w14:paraId="2FBFFC96" w14:textId="77777777" w:rsidR="002B4C79" w:rsidRPr="002B4C79" w:rsidRDefault="002B4C79" w:rsidP="002B4C79">
      <w:pPr>
        <w:numPr>
          <w:ilvl w:val="0"/>
          <w:numId w:val="18"/>
        </w:numPr>
        <w:spacing w:after="0" w:line="240" w:lineRule="atLeast"/>
        <w:contextualSpacing/>
        <w:rPr>
          <w:rFonts w:eastAsia="Times New Roman" w:cstheme="minorHAnsi"/>
          <w:sz w:val="24"/>
          <w:szCs w:val="24"/>
          <w:lang w:eastAsia="en-GB"/>
        </w:rPr>
      </w:pPr>
      <w:r w:rsidRPr="002B4C79">
        <w:rPr>
          <w:rFonts w:eastAsia="Times New Roman" w:cstheme="minorHAnsi"/>
          <w:sz w:val="24"/>
          <w:szCs w:val="24"/>
          <w:lang w:eastAsia="en-GB"/>
        </w:rPr>
        <w:t>There are specialist charities and organisations that can offer advice and information such as the NAS, AET, AaA etc.</w:t>
      </w:r>
    </w:p>
    <w:p w14:paraId="75099957" w14:textId="77777777" w:rsidR="002B4C79" w:rsidRDefault="002B4C79">
      <w:pPr>
        <w:rPr>
          <w:rFonts w:eastAsiaTheme="majorEastAsia" w:cstheme="minorHAnsi"/>
          <w:b/>
          <w:color w:val="0070C0"/>
          <w:sz w:val="28"/>
          <w:szCs w:val="28"/>
        </w:rPr>
      </w:pPr>
      <w:r>
        <w:rPr>
          <w:rFonts w:cstheme="minorHAnsi"/>
          <w:b/>
          <w:color w:val="0070C0"/>
          <w:sz w:val="28"/>
          <w:szCs w:val="28"/>
        </w:rPr>
        <w:br w:type="page"/>
      </w:r>
    </w:p>
    <w:p w14:paraId="3CA00C75" w14:textId="0A18D0A9" w:rsidR="00EE643D" w:rsidRPr="002F4051" w:rsidRDefault="00EE643D" w:rsidP="00473829">
      <w:pPr>
        <w:pStyle w:val="Heading2"/>
        <w:rPr>
          <w:rFonts w:asciiTheme="minorHAnsi" w:hAnsiTheme="minorHAnsi" w:cstheme="minorHAnsi"/>
          <w:b/>
          <w:color w:val="0070C0"/>
          <w:sz w:val="28"/>
          <w:szCs w:val="28"/>
        </w:rPr>
      </w:pPr>
      <w:bookmarkStart w:id="32" w:name="_Toc103770138"/>
      <w:r w:rsidRPr="002F4051">
        <w:rPr>
          <w:rFonts w:asciiTheme="minorHAnsi" w:hAnsiTheme="minorHAnsi" w:cstheme="minorHAnsi"/>
          <w:b/>
          <w:color w:val="0070C0"/>
          <w:sz w:val="28"/>
          <w:szCs w:val="28"/>
        </w:rPr>
        <w:lastRenderedPageBreak/>
        <w:t>References</w:t>
      </w:r>
      <w:bookmarkEnd w:id="32"/>
      <w:r w:rsidRPr="002F4051">
        <w:rPr>
          <w:rFonts w:asciiTheme="minorHAnsi" w:hAnsiTheme="minorHAnsi" w:cstheme="minorHAnsi"/>
          <w:b/>
          <w:color w:val="0070C0"/>
          <w:sz w:val="28"/>
          <w:szCs w:val="28"/>
        </w:rPr>
        <w:t xml:space="preserve"> </w:t>
      </w:r>
    </w:p>
    <w:p w14:paraId="5CB5C9EE" w14:textId="77777777" w:rsidR="00EE643D" w:rsidRPr="00E55D5B" w:rsidRDefault="00EE643D" w:rsidP="00473829">
      <w:pPr>
        <w:spacing w:after="0" w:line="240" w:lineRule="atLeast"/>
        <w:rPr>
          <w:rFonts w:cstheme="minorHAnsi"/>
          <w:b/>
          <w:bCs/>
          <w:sz w:val="24"/>
          <w:szCs w:val="24"/>
        </w:rPr>
      </w:pPr>
    </w:p>
    <w:p w14:paraId="6E4E97F9" w14:textId="300360F4" w:rsidR="005640A5" w:rsidRPr="00E55D5B" w:rsidRDefault="005640A5" w:rsidP="00473829">
      <w:pPr>
        <w:spacing w:after="0" w:line="240" w:lineRule="atLeast"/>
        <w:rPr>
          <w:rFonts w:cstheme="minorHAnsi"/>
          <w:sz w:val="24"/>
          <w:szCs w:val="24"/>
        </w:rPr>
      </w:pPr>
      <w:r w:rsidRPr="00E55D5B">
        <w:rPr>
          <w:rFonts w:cstheme="minorHAnsi"/>
          <w:sz w:val="24"/>
          <w:szCs w:val="24"/>
        </w:rPr>
        <w:t>Brimo, K</w:t>
      </w:r>
      <w:r w:rsidR="00C2240F">
        <w:rPr>
          <w:rFonts w:cstheme="minorHAnsi"/>
          <w:sz w:val="24"/>
          <w:szCs w:val="24"/>
        </w:rPr>
        <w:t>.</w:t>
      </w:r>
      <w:r w:rsidRPr="00E55D5B">
        <w:rPr>
          <w:rFonts w:cstheme="minorHAnsi"/>
          <w:sz w:val="24"/>
          <w:szCs w:val="24"/>
        </w:rPr>
        <w:t>, Dinkler,L., Gillberg.C.,Lichtenstein.P., Lindstrom.S., and Johnels.J., 202</w:t>
      </w:r>
      <w:r w:rsidR="00393B4B" w:rsidRPr="00E55D5B">
        <w:rPr>
          <w:rFonts w:cstheme="minorHAnsi"/>
          <w:sz w:val="24"/>
          <w:szCs w:val="24"/>
        </w:rPr>
        <w:t>1</w:t>
      </w:r>
    </w:p>
    <w:p w14:paraId="0A252F28" w14:textId="07F12D0C" w:rsidR="005640A5" w:rsidRPr="00E55D5B" w:rsidRDefault="005640A5" w:rsidP="00473829">
      <w:pPr>
        <w:spacing w:after="0" w:line="240" w:lineRule="atLeast"/>
        <w:rPr>
          <w:rFonts w:cstheme="minorHAnsi"/>
          <w:sz w:val="24"/>
          <w:szCs w:val="24"/>
        </w:rPr>
      </w:pPr>
      <w:r w:rsidRPr="00E55D5B">
        <w:rPr>
          <w:rFonts w:cstheme="minorHAnsi"/>
          <w:sz w:val="24"/>
          <w:szCs w:val="24"/>
        </w:rPr>
        <w:t>The co-occurrence of neurodevelopmental problems in dyslexia</w:t>
      </w:r>
      <w:r w:rsidR="002A7261" w:rsidRPr="00E55D5B">
        <w:rPr>
          <w:rFonts w:cstheme="minorHAnsi"/>
          <w:sz w:val="24"/>
          <w:szCs w:val="24"/>
        </w:rPr>
        <w:t xml:space="preserve">. </w:t>
      </w:r>
    </w:p>
    <w:p w14:paraId="5066C14C" w14:textId="2C86164C" w:rsidR="005640A5" w:rsidRPr="00E55D5B" w:rsidRDefault="005640A5" w:rsidP="00473829">
      <w:pPr>
        <w:spacing w:after="0" w:line="240" w:lineRule="atLeast"/>
        <w:rPr>
          <w:rFonts w:cstheme="minorHAnsi"/>
          <w:sz w:val="24"/>
          <w:szCs w:val="24"/>
        </w:rPr>
      </w:pPr>
      <w:r w:rsidRPr="00E55D5B">
        <w:rPr>
          <w:rFonts w:cstheme="minorHAnsi"/>
          <w:sz w:val="24"/>
          <w:szCs w:val="24"/>
        </w:rPr>
        <w:t>Dyslexi</w:t>
      </w:r>
      <w:r w:rsidR="0045008D" w:rsidRPr="00E55D5B">
        <w:rPr>
          <w:rFonts w:cstheme="minorHAnsi"/>
          <w:sz w:val="24"/>
          <w:szCs w:val="24"/>
        </w:rPr>
        <w:t>a</w:t>
      </w:r>
      <w:r w:rsidRPr="00E55D5B">
        <w:rPr>
          <w:rFonts w:cstheme="minorHAnsi"/>
          <w:sz w:val="24"/>
          <w:szCs w:val="24"/>
        </w:rPr>
        <w:t xml:space="preserve"> 2021; 27; pp277-293</w:t>
      </w:r>
    </w:p>
    <w:p w14:paraId="68DFB3EB" w14:textId="77777777" w:rsidR="005070F3" w:rsidRPr="00E55D5B" w:rsidRDefault="005070F3" w:rsidP="00473829">
      <w:pPr>
        <w:spacing w:after="0" w:line="240" w:lineRule="atLeast"/>
        <w:rPr>
          <w:rFonts w:cstheme="minorHAnsi"/>
          <w:sz w:val="24"/>
          <w:szCs w:val="24"/>
        </w:rPr>
      </w:pPr>
    </w:p>
    <w:p w14:paraId="0A77AF20" w14:textId="7686BCE4" w:rsidR="0045008D" w:rsidRPr="00E55D5B" w:rsidRDefault="0045008D" w:rsidP="00473829">
      <w:pPr>
        <w:spacing w:after="0" w:line="240" w:lineRule="atLeast"/>
        <w:rPr>
          <w:rFonts w:cstheme="minorHAnsi"/>
          <w:sz w:val="24"/>
          <w:szCs w:val="24"/>
        </w:rPr>
      </w:pPr>
      <w:r w:rsidRPr="00E55D5B">
        <w:rPr>
          <w:rFonts w:cstheme="minorHAnsi"/>
          <w:sz w:val="24"/>
          <w:szCs w:val="24"/>
        </w:rPr>
        <w:t xml:space="preserve">Brownlow, Charlotte &amp; O'Dell, Lindsay. (2009). Representations of autism: implications for community healthcare practice. Community practitioner: the </w:t>
      </w:r>
      <w:r w:rsidR="002A7261" w:rsidRPr="00E55D5B">
        <w:rPr>
          <w:rFonts w:cstheme="minorHAnsi"/>
          <w:sz w:val="24"/>
          <w:szCs w:val="24"/>
        </w:rPr>
        <w:t>J</w:t>
      </w:r>
      <w:r w:rsidRPr="00E55D5B">
        <w:rPr>
          <w:rFonts w:cstheme="minorHAnsi"/>
          <w:sz w:val="24"/>
          <w:szCs w:val="24"/>
        </w:rPr>
        <w:t>ournal of the Community Practitioners' &amp; Health Visitors' Association. 82. 18-21.</w:t>
      </w:r>
    </w:p>
    <w:p w14:paraId="69062A6B" w14:textId="77777777" w:rsidR="005070F3" w:rsidRPr="00E55D5B" w:rsidRDefault="005070F3" w:rsidP="00473829">
      <w:pPr>
        <w:spacing w:after="0" w:line="240" w:lineRule="atLeast"/>
        <w:rPr>
          <w:rFonts w:cstheme="minorHAnsi"/>
          <w:color w:val="333333"/>
          <w:sz w:val="24"/>
          <w:szCs w:val="24"/>
          <w:shd w:val="clear" w:color="auto" w:fill="FFFFFF"/>
        </w:rPr>
      </w:pPr>
    </w:p>
    <w:p w14:paraId="07248DC8" w14:textId="77777777" w:rsidR="00DD25F8" w:rsidRPr="00E55D5B" w:rsidRDefault="00DD25F8" w:rsidP="00DD25F8">
      <w:pPr>
        <w:spacing w:after="0" w:line="240" w:lineRule="atLeast"/>
        <w:rPr>
          <w:rFonts w:eastAsia="Times New Roman" w:cstheme="minorHAnsi"/>
          <w:sz w:val="24"/>
          <w:szCs w:val="24"/>
          <w:lang w:eastAsia="en-GB"/>
        </w:rPr>
      </w:pPr>
      <w:r w:rsidRPr="00E55D5B">
        <w:rPr>
          <w:rFonts w:eastAsia="Times New Roman" w:cstheme="minorHAnsi"/>
          <w:iCs/>
          <w:sz w:val="24"/>
          <w:szCs w:val="24"/>
          <w:lang w:eastAsia="en-GB"/>
        </w:rPr>
        <w:t>Diagnostic and Statistical Manual of Mental Disorders</w:t>
      </w:r>
      <w:r w:rsidRPr="00E55D5B">
        <w:rPr>
          <w:rFonts w:eastAsia="Times New Roman" w:cstheme="minorHAnsi"/>
          <w:sz w:val="24"/>
          <w:szCs w:val="24"/>
          <w:lang w:eastAsia="en-GB"/>
        </w:rPr>
        <w:t xml:space="preserve"> (5th ed.; </w:t>
      </w:r>
      <w:r w:rsidRPr="00E55D5B">
        <w:rPr>
          <w:rFonts w:eastAsia="Times New Roman" w:cstheme="minorHAnsi"/>
          <w:iCs/>
          <w:sz w:val="24"/>
          <w:szCs w:val="24"/>
          <w:lang w:eastAsia="en-GB"/>
        </w:rPr>
        <w:t>DSM-5</w:t>
      </w:r>
      <w:r w:rsidRPr="00E55D5B">
        <w:rPr>
          <w:rFonts w:eastAsia="Times New Roman" w:cstheme="minorHAnsi"/>
          <w:sz w:val="24"/>
          <w:szCs w:val="24"/>
          <w:lang w:eastAsia="en-GB"/>
        </w:rPr>
        <w:t>; American Psychiatric Association [APA], 2013)</w:t>
      </w:r>
    </w:p>
    <w:p w14:paraId="205FF817" w14:textId="77777777" w:rsidR="00DD25F8" w:rsidRPr="00E55D5B" w:rsidRDefault="00DD25F8" w:rsidP="00DD25F8">
      <w:pPr>
        <w:spacing w:after="0" w:line="240" w:lineRule="atLeast"/>
        <w:rPr>
          <w:rFonts w:cstheme="minorHAnsi"/>
          <w:sz w:val="24"/>
          <w:szCs w:val="24"/>
        </w:rPr>
      </w:pPr>
    </w:p>
    <w:p w14:paraId="0CE24005" w14:textId="1E0877E8" w:rsidR="008A64C8" w:rsidRPr="00E55D5B" w:rsidRDefault="008A64C8" w:rsidP="00473829">
      <w:pPr>
        <w:spacing w:after="0" w:line="240" w:lineRule="atLeast"/>
        <w:rPr>
          <w:rFonts w:cstheme="minorHAnsi"/>
          <w:color w:val="333333"/>
          <w:sz w:val="24"/>
          <w:szCs w:val="24"/>
          <w:shd w:val="clear" w:color="auto" w:fill="FFFFFF"/>
        </w:rPr>
      </w:pPr>
      <w:r w:rsidRPr="00E55D5B">
        <w:rPr>
          <w:rFonts w:cstheme="minorHAnsi"/>
          <w:color w:val="333333"/>
          <w:sz w:val="24"/>
          <w:szCs w:val="24"/>
          <w:shd w:val="clear" w:color="auto" w:fill="FFFFFF"/>
        </w:rPr>
        <w:t>Department for Education and Department of Health (2015) </w:t>
      </w:r>
      <w:r w:rsidRPr="00E55D5B">
        <w:rPr>
          <w:rStyle w:val="Emphasis"/>
          <w:rFonts w:cstheme="minorHAnsi"/>
          <w:color w:val="333333"/>
          <w:sz w:val="24"/>
          <w:szCs w:val="24"/>
          <w:shd w:val="clear" w:color="auto" w:fill="FFFFFF"/>
        </w:rPr>
        <w:t>Special educational needs and disability code of practice: 0 to 25 years</w:t>
      </w:r>
      <w:r w:rsidRPr="00E55D5B">
        <w:rPr>
          <w:rFonts w:cstheme="minorHAnsi"/>
          <w:color w:val="333333"/>
          <w:sz w:val="24"/>
          <w:szCs w:val="24"/>
          <w:shd w:val="clear" w:color="auto" w:fill="FFFFFF"/>
        </w:rPr>
        <w:t>. Available at: https://www.gov.uk/government/publications/send-code-of-practice-0-to-25 (Accessed: 25 March 2021)</w:t>
      </w:r>
    </w:p>
    <w:p w14:paraId="45ECCAF5" w14:textId="28330461" w:rsidR="000D0538" w:rsidRPr="00E55D5B" w:rsidRDefault="000D0538" w:rsidP="00473829">
      <w:pPr>
        <w:spacing w:after="0" w:line="240" w:lineRule="atLeast"/>
        <w:rPr>
          <w:rFonts w:cstheme="minorHAnsi"/>
          <w:color w:val="000000" w:themeColor="text1"/>
          <w:sz w:val="24"/>
          <w:szCs w:val="24"/>
          <w:shd w:val="clear" w:color="auto" w:fill="FFFFFF"/>
        </w:rPr>
      </w:pPr>
    </w:p>
    <w:p w14:paraId="0FBA905D" w14:textId="5BAB2539" w:rsidR="00B0566E" w:rsidRPr="00E55D5B" w:rsidRDefault="00B0566E" w:rsidP="00473829">
      <w:pPr>
        <w:spacing w:after="0" w:line="240" w:lineRule="atLeast"/>
        <w:rPr>
          <w:rFonts w:eastAsia="Times New Roman" w:cstheme="minorHAnsi"/>
          <w:color w:val="000000" w:themeColor="text1"/>
          <w:sz w:val="24"/>
          <w:szCs w:val="24"/>
          <w:shd w:val="clear" w:color="auto" w:fill="FFFFFF"/>
          <w:lang w:eastAsia="en-GB"/>
        </w:rPr>
      </w:pPr>
      <w:r w:rsidRPr="00E55D5B">
        <w:rPr>
          <w:rFonts w:eastAsia="Times New Roman" w:cstheme="minorHAnsi"/>
          <w:color w:val="000000" w:themeColor="text1"/>
          <w:sz w:val="24"/>
          <w:szCs w:val="24"/>
          <w:shd w:val="clear" w:color="auto" w:fill="FFFFFF"/>
          <w:lang w:eastAsia="en-GB"/>
        </w:rPr>
        <w:t>Gillberg,</w:t>
      </w:r>
      <w:r w:rsidR="00C2240F">
        <w:rPr>
          <w:rFonts w:eastAsia="Times New Roman" w:cstheme="minorHAnsi"/>
          <w:color w:val="000000" w:themeColor="text1"/>
          <w:sz w:val="24"/>
          <w:szCs w:val="24"/>
          <w:shd w:val="clear" w:color="auto" w:fill="FFFFFF"/>
          <w:lang w:eastAsia="en-GB"/>
        </w:rPr>
        <w:t xml:space="preserve"> </w:t>
      </w:r>
      <w:r w:rsidRPr="00E55D5B">
        <w:rPr>
          <w:rFonts w:eastAsia="Times New Roman" w:cstheme="minorHAnsi"/>
          <w:color w:val="000000" w:themeColor="text1"/>
          <w:sz w:val="24"/>
          <w:szCs w:val="24"/>
          <w:shd w:val="clear" w:color="auto" w:fill="FFFFFF"/>
          <w:lang w:eastAsia="en-GB"/>
        </w:rPr>
        <w:t xml:space="preserve">C. </w:t>
      </w:r>
      <w:r w:rsidR="00670231" w:rsidRPr="00E55D5B">
        <w:rPr>
          <w:rFonts w:eastAsia="Times New Roman" w:cstheme="minorHAnsi"/>
          <w:color w:val="000000" w:themeColor="text1"/>
          <w:sz w:val="24"/>
          <w:szCs w:val="24"/>
          <w:shd w:val="clear" w:color="auto" w:fill="FFFFFF"/>
          <w:lang w:eastAsia="en-GB"/>
        </w:rPr>
        <w:t>2010 The</w:t>
      </w:r>
      <w:r w:rsidRPr="00E55D5B">
        <w:rPr>
          <w:rFonts w:eastAsia="Times New Roman" w:cstheme="minorHAnsi"/>
          <w:color w:val="000000" w:themeColor="text1"/>
          <w:sz w:val="24"/>
          <w:szCs w:val="24"/>
          <w:shd w:val="clear" w:color="auto" w:fill="FFFFFF"/>
          <w:lang w:eastAsia="en-GB"/>
        </w:rPr>
        <w:t xml:space="preserve"> ESSENCE in child psychiatry: Early Symptomatic Syndromes Eliciting Neurodevelopmental Clinical Examinations.},</w:t>
      </w:r>
    </w:p>
    <w:p w14:paraId="6C3FF457" w14:textId="277B74F1" w:rsidR="00B0566E" w:rsidRPr="00E55D5B" w:rsidRDefault="00B0566E" w:rsidP="00473829">
      <w:pPr>
        <w:spacing w:after="0" w:line="240" w:lineRule="atLeast"/>
        <w:rPr>
          <w:rFonts w:eastAsia="Times New Roman" w:cstheme="minorHAnsi"/>
          <w:color w:val="000000" w:themeColor="text1"/>
          <w:sz w:val="24"/>
          <w:szCs w:val="24"/>
          <w:shd w:val="clear" w:color="auto" w:fill="FFFFFF"/>
          <w:lang w:eastAsia="en-GB"/>
        </w:rPr>
      </w:pPr>
      <w:r w:rsidRPr="00E55D5B">
        <w:rPr>
          <w:rFonts w:eastAsia="Times New Roman" w:cstheme="minorHAnsi"/>
          <w:color w:val="000000" w:themeColor="text1"/>
          <w:sz w:val="24"/>
          <w:szCs w:val="24"/>
          <w:shd w:val="clear" w:color="auto" w:fill="FFFFFF"/>
          <w:lang w:eastAsia="en-GB"/>
        </w:rPr>
        <w:t xml:space="preserve">  Research in developmental disabilities}, 31 6 pp1542-51</w:t>
      </w:r>
    </w:p>
    <w:p w14:paraId="7A8D724E" w14:textId="3511FCAC" w:rsidR="00B0566E" w:rsidRPr="00E55D5B" w:rsidRDefault="00B0566E" w:rsidP="00473829">
      <w:pPr>
        <w:spacing w:after="0" w:line="240" w:lineRule="atLeast"/>
        <w:rPr>
          <w:rFonts w:eastAsia="Times New Roman" w:cstheme="minorHAnsi"/>
          <w:color w:val="2E414F"/>
          <w:sz w:val="24"/>
          <w:szCs w:val="24"/>
          <w:shd w:val="clear" w:color="auto" w:fill="FFFFFF"/>
          <w:lang w:eastAsia="en-GB"/>
        </w:rPr>
      </w:pPr>
      <w:r w:rsidRPr="00E55D5B">
        <w:rPr>
          <w:rFonts w:eastAsia="Times New Roman" w:cstheme="minorHAnsi"/>
          <w:color w:val="2E414F"/>
          <w:sz w:val="24"/>
          <w:szCs w:val="24"/>
          <w:shd w:val="clear" w:color="auto" w:fill="FFFFFF"/>
          <w:lang w:eastAsia="en-GB"/>
        </w:rPr>
        <w:t xml:space="preserve">  </w:t>
      </w:r>
    </w:p>
    <w:p w14:paraId="36A37AE2" w14:textId="6821FA55" w:rsidR="000D0538" w:rsidRPr="00E55D5B" w:rsidRDefault="000D0538" w:rsidP="00473829">
      <w:pPr>
        <w:spacing w:after="0" w:line="240" w:lineRule="atLeast"/>
        <w:rPr>
          <w:rFonts w:cstheme="minorHAnsi"/>
          <w:b/>
          <w:bCs/>
          <w:sz w:val="24"/>
          <w:szCs w:val="24"/>
        </w:rPr>
      </w:pPr>
      <w:r w:rsidRPr="00E55D5B">
        <w:rPr>
          <w:rFonts w:cstheme="minorHAnsi"/>
          <w:color w:val="000000"/>
          <w:sz w:val="24"/>
          <w:szCs w:val="24"/>
          <w:shd w:val="clear" w:color="auto" w:fill="FFFFFF"/>
        </w:rPr>
        <w:t>GOV.UK. 2021. </w:t>
      </w:r>
      <w:r w:rsidRPr="00E55D5B">
        <w:rPr>
          <w:rFonts w:cstheme="minorHAnsi"/>
          <w:i/>
          <w:iCs/>
          <w:color w:val="000000"/>
          <w:sz w:val="24"/>
          <w:szCs w:val="24"/>
          <w:shd w:val="clear" w:color="auto" w:fill="FFFFFF"/>
        </w:rPr>
        <w:t>The national strategy for autistic children, young people and adults: 2021 to 2026</w:t>
      </w:r>
      <w:r w:rsidRPr="00E55D5B">
        <w:rPr>
          <w:rFonts w:cstheme="minorHAnsi"/>
          <w:color w:val="000000"/>
          <w:sz w:val="24"/>
          <w:szCs w:val="24"/>
          <w:shd w:val="clear" w:color="auto" w:fill="FFFFFF"/>
        </w:rPr>
        <w:t>. [online] Available at: &lt;https://www.gov.uk/government/publications/national-strategy-for-autistic-children-young-people-and-adults-2021-to-2026/the-national-strategy-for-autistic-children-young-people-and-adults-2021-to-2026&gt; [Accessed 9 November 2021].</w:t>
      </w:r>
    </w:p>
    <w:p w14:paraId="483BBBE1" w14:textId="77777777" w:rsidR="000D0538" w:rsidRPr="00E55D5B" w:rsidRDefault="000D0538" w:rsidP="00473829">
      <w:pPr>
        <w:spacing w:after="0" w:line="240" w:lineRule="atLeast"/>
        <w:rPr>
          <w:rFonts w:cstheme="minorHAnsi"/>
          <w:color w:val="212121"/>
          <w:sz w:val="24"/>
          <w:szCs w:val="24"/>
          <w:shd w:val="clear" w:color="auto" w:fill="FFFFFF"/>
        </w:rPr>
      </w:pPr>
    </w:p>
    <w:p w14:paraId="1E80A897" w14:textId="6660530C" w:rsidR="0045008D" w:rsidRPr="00E55D5B" w:rsidRDefault="000D745D" w:rsidP="00473829">
      <w:pPr>
        <w:spacing w:after="0" w:line="240" w:lineRule="atLeast"/>
        <w:rPr>
          <w:rFonts w:cstheme="minorHAnsi"/>
          <w:sz w:val="24"/>
          <w:szCs w:val="24"/>
        </w:rPr>
      </w:pPr>
      <w:r w:rsidRPr="00E55D5B">
        <w:rPr>
          <w:rFonts w:cstheme="minorHAnsi"/>
          <w:color w:val="212121"/>
          <w:sz w:val="24"/>
          <w:szCs w:val="24"/>
          <w:shd w:val="clear" w:color="auto" w:fill="FFFFFF"/>
        </w:rPr>
        <w:t>Happé</w:t>
      </w:r>
      <w:r w:rsidR="002A7261" w:rsidRPr="00E55D5B">
        <w:rPr>
          <w:rFonts w:cstheme="minorHAnsi"/>
          <w:color w:val="212121"/>
          <w:sz w:val="24"/>
          <w:szCs w:val="24"/>
          <w:shd w:val="clear" w:color="auto" w:fill="FFFFFF"/>
        </w:rPr>
        <w:t>,</w:t>
      </w:r>
      <w:r w:rsidRPr="00E55D5B">
        <w:rPr>
          <w:rFonts w:cstheme="minorHAnsi"/>
          <w:color w:val="212121"/>
          <w:sz w:val="24"/>
          <w:szCs w:val="24"/>
          <w:shd w:val="clear" w:color="auto" w:fill="FFFFFF"/>
        </w:rPr>
        <w:t xml:space="preserve"> F, Frith U. Annual Research Review: Looking back to look forward - changes in the concept of autism and implications for future research. J Child Psychol Psychiatry. 2020 Mar;61(3):218-232. doi: 10.1111/jcpp.13176. Epub 2020 Jan 28. PMID: 31994188.</w:t>
      </w:r>
    </w:p>
    <w:p w14:paraId="1A106901" w14:textId="77777777" w:rsidR="005070F3" w:rsidRPr="00E55D5B" w:rsidRDefault="005070F3" w:rsidP="00473829">
      <w:pPr>
        <w:spacing w:after="0" w:line="240" w:lineRule="atLeast"/>
        <w:rPr>
          <w:rFonts w:cstheme="minorHAnsi"/>
          <w:sz w:val="24"/>
          <w:szCs w:val="24"/>
        </w:rPr>
      </w:pPr>
    </w:p>
    <w:p w14:paraId="1D95AEF2" w14:textId="74E73E1E" w:rsidR="00121389" w:rsidRPr="00E55D5B" w:rsidRDefault="00121389" w:rsidP="00473829">
      <w:pPr>
        <w:spacing w:after="0" w:line="240" w:lineRule="atLeast"/>
        <w:rPr>
          <w:rFonts w:cstheme="minorHAnsi"/>
          <w:sz w:val="24"/>
          <w:szCs w:val="24"/>
        </w:rPr>
      </w:pPr>
      <w:r w:rsidRPr="00E55D5B">
        <w:rPr>
          <w:rFonts w:cstheme="minorHAnsi"/>
          <w:sz w:val="24"/>
          <w:szCs w:val="24"/>
        </w:rPr>
        <w:t>Kenny L, Hattersley C, Molins B, Buckley C, Povey C, Pellicano E. Which terms should be used to describe autism? Perspectives from the UK autism community. Autism. 2016;20(4):442-462. doi:10.1177/1362361315588200</w:t>
      </w:r>
    </w:p>
    <w:p w14:paraId="6646FA89" w14:textId="4C063A80" w:rsidR="009773BE" w:rsidRPr="00E55D5B" w:rsidRDefault="009773BE" w:rsidP="00473829">
      <w:pPr>
        <w:spacing w:after="0" w:line="240" w:lineRule="atLeast"/>
        <w:rPr>
          <w:rFonts w:cstheme="minorHAnsi"/>
          <w:sz w:val="24"/>
          <w:szCs w:val="24"/>
        </w:rPr>
      </w:pPr>
    </w:p>
    <w:p w14:paraId="497F4C4D" w14:textId="0A71F204" w:rsidR="009773BE" w:rsidRPr="00E55D5B" w:rsidRDefault="009773BE" w:rsidP="009773BE">
      <w:pPr>
        <w:spacing w:after="0" w:line="240" w:lineRule="auto"/>
        <w:rPr>
          <w:rFonts w:cstheme="minorHAnsi"/>
          <w:sz w:val="24"/>
          <w:szCs w:val="24"/>
        </w:rPr>
      </w:pPr>
      <w:r w:rsidRPr="00E55D5B">
        <w:rPr>
          <w:rFonts w:cstheme="minorHAnsi"/>
          <w:sz w:val="24"/>
          <w:szCs w:val="24"/>
        </w:rPr>
        <w:t>Mandy, W. (2019). Social camouflaging in autism: Is it time to lose the mask? Autism, 23(8), 1879–1881</w:t>
      </w:r>
    </w:p>
    <w:p w14:paraId="505E46AA" w14:textId="4BC9BEF9" w:rsidR="001F358C" w:rsidRPr="00E55D5B" w:rsidRDefault="001F358C" w:rsidP="009773BE">
      <w:pPr>
        <w:spacing w:after="0" w:line="240" w:lineRule="auto"/>
        <w:rPr>
          <w:rFonts w:cstheme="minorHAnsi"/>
          <w:sz w:val="24"/>
          <w:szCs w:val="24"/>
        </w:rPr>
      </w:pPr>
    </w:p>
    <w:p w14:paraId="15B040C8" w14:textId="5E96A1A5" w:rsidR="001F358C" w:rsidRPr="00E55D5B" w:rsidRDefault="001F358C" w:rsidP="009773BE">
      <w:pPr>
        <w:spacing w:after="0" w:line="240" w:lineRule="auto"/>
        <w:rPr>
          <w:rFonts w:cstheme="minorHAnsi"/>
          <w:sz w:val="24"/>
          <w:szCs w:val="24"/>
        </w:rPr>
      </w:pPr>
      <w:r w:rsidRPr="00E55D5B">
        <w:rPr>
          <w:rFonts w:cstheme="minorHAnsi"/>
          <w:color w:val="303030"/>
          <w:sz w:val="24"/>
          <w:szCs w:val="24"/>
          <w:shd w:val="clear" w:color="auto" w:fill="FFFFFF"/>
        </w:rPr>
        <w:t>Milner V, McIntosh H, Colvert E, Happé F. A Qualitative Exploration of the Female Experience of Autism Spectrum Disorder (ASD). </w:t>
      </w:r>
      <w:r w:rsidRPr="00E55D5B">
        <w:rPr>
          <w:rFonts w:cstheme="minorHAnsi"/>
          <w:i/>
          <w:iCs/>
          <w:color w:val="303030"/>
          <w:sz w:val="24"/>
          <w:szCs w:val="24"/>
          <w:shd w:val="clear" w:color="auto" w:fill="FFFFFF"/>
        </w:rPr>
        <w:t>J Autism Dev Disord</w:t>
      </w:r>
      <w:r w:rsidRPr="00E55D5B">
        <w:rPr>
          <w:rFonts w:cstheme="minorHAnsi"/>
          <w:color w:val="303030"/>
          <w:sz w:val="24"/>
          <w:szCs w:val="24"/>
          <w:shd w:val="clear" w:color="auto" w:fill="FFFFFF"/>
        </w:rPr>
        <w:t>. 2019;49(6):2389-2402. doi:10.1007/s10803-019-03906-4</w:t>
      </w:r>
    </w:p>
    <w:p w14:paraId="08D053A0" w14:textId="3B24DB59" w:rsidR="00B66DAF" w:rsidRPr="00E55D5B" w:rsidRDefault="00B66DAF" w:rsidP="00473829">
      <w:pPr>
        <w:spacing w:after="0" w:line="240" w:lineRule="atLeast"/>
        <w:rPr>
          <w:rFonts w:cstheme="minorHAnsi"/>
          <w:sz w:val="24"/>
          <w:szCs w:val="24"/>
        </w:rPr>
      </w:pPr>
    </w:p>
    <w:p w14:paraId="0FFFB4FA" w14:textId="10EF8D06" w:rsidR="00B66DAF" w:rsidRDefault="00B66DAF" w:rsidP="00473829">
      <w:pPr>
        <w:spacing w:after="0" w:line="240" w:lineRule="atLeast"/>
        <w:rPr>
          <w:rFonts w:cstheme="minorHAnsi"/>
          <w:color w:val="000000" w:themeColor="text1"/>
          <w:sz w:val="24"/>
          <w:szCs w:val="24"/>
          <w:shd w:val="clear" w:color="auto" w:fill="FFFFFF"/>
        </w:rPr>
      </w:pPr>
      <w:r w:rsidRPr="00E55D5B">
        <w:rPr>
          <w:rFonts w:cstheme="minorHAnsi"/>
          <w:color w:val="000000" w:themeColor="text1"/>
          <w:sz w:val="24"/>
          <w:szCs w:val="24"/>
          <w:shd w:val="clear" w:color="auto" w:fill="FFFFFF"/>
        </w:rPr>
        <w:t>Ostrolenk, A., d’Arc, B.F., Jelenic, P., Samson, F. and Mottron, L., 2017. Hyperlexia: Systematic review, neurocognitive modelling, and outcome. </w:t>
      </w:r>
      <w:r w:rsidRPr="00E55D5B">
        <w:rPr>
          <w:rFonts w:cstheme="minorHAnsi"/>
          <w:i/>
          <w:iCs/>
          <w:color w:val="000000" w:themeColor="text1"/>
          <w:sz w:val="24"/>
          <w:szCs w:val="24"/>
          <w:shd w:val="clear" w:color="auto" w:fill="FFFFFF"/>
        </w:rPr>
        <w:t>Neuroscience &amp; Biobehavioral Reviews</w:t>
      </w:r>
      <w:r w:rsidRPr="00E55D5B">
        <w:rPr>
          <w:rFonts w:cstheme="minorHAnsi"/>
          <w:color w:val="000000" w:themeColor="text1"/>
          <w:sz w:val="24"/>
          <w:szCs w:val="24"/>
          <w:shd w:val="clear" w:color="auto" w:fill="FFFFFF"/>
        </w:rPr>
        <w:t>, </w:t>
      </w:r>
      <w:r w:rsidRPr="00E55D5B">
        <w:rPr>
          <w:rFonts w:cstheme="minorHAnsi"/>
          <w:i/>
          <w:iCs/>
          <w:color w:val="000000" w:themeColor="text1"/>
          <w:sz w:val="24"/>
          <w:szCs w:val="24"/>
          <w:shd w:val="clear" w:color="auto" w:fill="FFFFFF"/>
        </w:rPr>
        <w:t>79</w:t>
      </w:r>
      <w:r w:rsidRPr="00E55D5B">
        <w:rPr>
          <w:rFonts w:cstheme="minorHAnsi"/>
          <w:color w:val="000000" w:themeColor="text1"/>
          <w:sz w:val="24"/>
          <w:szCs w:val="24"/>
          <w:shd w:val="clear" w:color="auto" w:fill="FFFFFF"/>
        </w:rPr>
        <w:t>, pp.134-149.</w:t>
      </w:r>
    </w:p>
    <w:p w14:paraId="73FC7B0D" w14:textId="77777777" w:rsidR="00A4796A" w:rsidRPr="00E55D5B" w:rsidRDefault="00A4796A" w:rsidP="00473829">
      <w:pPr>
        <w:spacing w:after="0" w:line="240" w:lineRule="atLeast"/>
        <w:rPr>
          <w:rFonts w:cstheme="minorHAnsi"/>
          <w:color w:val="000000" w:themeColor="text1"/>
          <w:sz w:val="24"/>
          <w:szCs w:val="24"/>
        </w:rPr>
      </w:pPr>
    </w:p>
    <w:p w14:paraId="1067001B" w14:textId="2F0BD523" w:rsidR="00B66DAF" w:rsidRPr="00A4796A" w:rsidRDefault="00A4796A" w:rsidP="00473829">
      <w:pPr>
        <w:spacing w:after="0" w:line="240" w:lineRule="atLeast"/>
        <w:rPr>
          <w:rFonts w:cstheme="minorHAnsi"/>
          <w:sz w:val="24"/>
          <w:szCs w:val="24"/>
        </w:rPr>
      </w:pPr>
      <w:r w:rsidRPr="00A4796A">
        <w:rPr>
          <w:rStyle w:val="element-citation"/>
          <w:sz w:val="24"/>
          <w:szCs w:val="24"/>
        </w:rPr>
        <w:lastRenderedPageBreak/>
        <w:t xml:space="preserve">Ousley O., Cermak T. Autism Spectrum Disorder: Defining Dimensions and Subgroups. </w:t>
      </w:r>
      <w:r w:rsidRPr="00A4796A">
        <w:rPr>
          <w:rStyle w:val="ref-journal"/>
          <w:sz w:val="24"/>
          <w:szCs w:val="24"/>
        </w:rPr>
        <w:t xml:space="preserve">Curr. Dev. Disord. Rep. </w:t>
      </w:r>
      <w:r w:rsidRPr="00A4796A">
        <w:rPr>
          <w:rStyle w:val="element-citation"/>
          <w:sz w:val="24"/>
          <w:szCs w:val="24"/>
        </w:rPr>
        <w:t>2014;</w:t>
      </w:r>
      <w:r w:rsidRPr="00A4796A">
        <w:rPr>
          <w:rStyle w:val="ref-vol"/>
          <w:sz w:val="24"/>
          <w:szCs w:val="24"/>
        </w:rPr>
        <w:t>1</w:t>
      </w:r>
      <w:r w:rsidRPr="00A4796A">
        <w:rPr>
          <w:rStyle w:val="element-citation"/>
          <w:sz w:val="24"/>
          <w:szCs w:val="24"/>
        </w:rPr>
        <w:t>:20–28. doi: 10.1007/s40474-013-0003-1.</w:t>
      </w:r>
    </w:p>
    <w:p w14:paraId="38098BAC" w14:textId="77777777" w:rsidR="00A4796A" w:rsidRPr="00A4796A" w:rsidRDefault="00A4796A" w:rsidP="00473829">
      <w:pPr>
        <w:spacing w:after="0" w:line="240" w:lineRule="atLeast"/>
        <w:rPr>
          <w:rFonts w:cstheme="minorHAnsi"/>
          <w:sz w:val="24"/>
          <w:szCs w:val="24"/>
        </w:rPr>
      </w:pPr>
    </w:p>
    <w:p w14:paraId="69431F2A" w14:textId="76238584" w:rsidR="0045008D" w:rsidRPr="00E55D5B" w:rsidRDefault="008A64C8" w:rsidP="00473829">
      <w:pPr>
        <w:spacing w:after="0" w:line="240" w:lineRule="atLeast"/>
        <w:rPr>
          <w:rFonts w:cstheme="minorHAnsi"/>
          <w:sz w:val="24"/>
          <w:szCs w:val="24"/>
        </w:rPr>
      </w:pPr>
      <w:r w:rsidRPr="00E55D5B">
        <w:rPr>
          <w:rFonts w:cstheme="minorHAnsi"/>
          <w:sz w:val="24"/>
          <w:szCs w:val="24"/>
        </w:rPr>
        <w:t>Pa</w:t>
      </w:r>
      <w:r w:rsidR="00BD07CB" w:rsidRPr="00E55D5B">
        <w:rPr>
          <w:rFonts w:cstheme="minorHAnsi"/>
          <w:sz w:val="24"/>
          <w:szCs w:val="24"/>
        </w:rPr>
        <w:t>is</w:t>
      </w:r>
      <w:r w:rsidRPr="00E55D5B">
        <w:rPr>
          <w:rFonts w:cstheme="minorHAnsi"/>
          <w:sz w:val="24"/>
          <w:szCs w:val="24"/>
        </w:rPr>
        <w:t>,</w:t>
      </w:r>
      <w:r w:rsidR="002A7261" w:rsidRPr="00E55D5B">
        <w:rPr>
          <w:rFonts w:cstheme="minorHAnsi"/>
          <w:sz w:val="24"/>
          <w:szCs w:val="24"/>
        </w:rPr>
        <w:t xml:space="preserve"> </w:t>
      </w:r>
      <w:r w:rsidRPr="00E55D5B">
        <w:rPr>
          <w:rFonts w:cstheme="minorHAnsi"/>
          <w:sz w:val="24"/>
          <w:szCs w:val="24"/>
        </w:rPr>
        <w:t xml:space="preserve">S., Knapp M, The Impact of Covid-19 on Autistic </w:t>
      </w:r>
      <w:r w:rsidR="005070F3" w:rsidRPr="00E55D5B">
        <w:rPr>
          <w:rFonts w:cstheme="minorHAnsi"/>
          <w:sz w:val="24"/>
          <w:szCs w:val="24"/>
        </w:rPr>
        <w:t>P</w:t>
      </w:r>
      <w:r w:rsidRPr="00E55D5B">
        <w:rPr>
          <w:rFonts w:cstheme="minorHAnsi"/>
          <w:sz w:val="24"/>
          <w:szCs w:val="24"/>
        </w:rPr>
        <w:t xml:space="preserve">eople in the United Kingdom: Final Report. Policy Innovation and Evaluation </w:t>
      </w:r>
      <w:r w:rsidR="005070F3" w:rsidRPr="00E55D5B">
        <w:rPr>
          <w:rFonts w:cstheme="minorHAnsi"/>
          <w:sz w:val="24"/>
          <w:szCs w:val="24"/>
        </w:rPr>
        <w:t>R</w:t>
      </w:r>
      <w:r w:rsidRPr="00E55D5B">
        <w:rPr>
          <w:rFonts w:cstheme="minorHAnsi"/>
          <w:sz w:val="24"/>
          <w:szCs w:val="24"/>
        </w:rPr>
        <w:t xml:space="preserve">esearch </w:t>
      </w:r>
      <w:r w:rsidR="005070F3" w:rsidRPr="00E55D5B">
        <w:rPr>
          <w:rFonts w:cstheme="minorHAnsi"/>
          <w:sz w:val="24"/>
          <w:szCs w:val="24"/>
        </w:rPr>
        <w:t>U</w:t>
      </w:r>
      <w:r w:rsidRPr="00E55D5B">
        <w:rPr>
          <w:rFonts w:cstheme="minorHAnsi"/>
          <w:sz w:val="24"/>
          <w:szCs w:val="24"/>
        </w:rPr>
        <w:t>nit (PIRU) National Institute f</w:t>
      </w:r>
      <w:r w:rsidR="005070F3" w:rsidRPr="00E55D5B">
        <w:rPr>
          <w:rFonts w:cstheme="minorHAnsi"/>
          <w:sz w:val="24"/>
          <w:szCs w:val="24"/>
        </w:rPr>
        <w:t>o</w:t>
      </w:r>
      <w:r w:rsidRPr="00E55D5B">
        <w:rPr>
          <w:rFonts w:cstheme="minorHAnsi"/>
          <w:sz w:val="24"/>
          <w:szCs w:val="24"/>
        </w:rPr>
        <w:t xml:space="preserve">r </w:t>
      </w:r>
      <w:r w:rsidR="005070F3" w:rsidRPr="00E55D5B">
        <w:rPr>
          <w:rFonts w:cstheme="minorHAnsi"/>
          <w:sz w:val="24"/>
          <w:szCs w:val="24"/>
        </w:rPr>
        <w:t>Health</w:t>
      </w:r>
      <w:r w:rsidRPr="00E55D5B">
        <w:rPr>
          <w:rFonts w:cstheme="minorHAnsi"/>
          <w:sz w:val="24"/>
          <w:szCs w:val="24"/>
        </w:rPr>
        <w:t xml:space="preserve"> Research </w:t>
      </w:r>
    </w:p>
    <w:p w14:paraId="6B9AE9C9" w14:textId="3107A1AE" w:rsidR="002C4944" w:rsidRPr="00E55D5B" w:rsidRDefault="002C4944" w:rsidP="00473829">
      <w:pPr>
        <w:spacing w:after="0" w:line="240" w:lineRule="atLeast"/>
        <w:rPr>
          <w:rFonts w:cstheme="minorHAnsi"/>
          <w:sz w:val="24"/>
          <w:szCs w:val="24"/>
        </w:rPr>
      </w:pPr>
    </w:p>
    <w:p w14:paraId="3F61FBC7" w14:textId="3621DF1A" w:rsidR="000D5B7F" w:rsidRPr="000D5B7F" w:rsidRDefault="000D5B7F" w:rsidP="00473829">
      <w:pPr>
        <w:spacing w:after="0" w:line="240" w:lineRule="atLeast"/>
        <w:rPr>
          <w:sz w:val="24"/>
          <w:szCs w:val="24"/>
        </w:rPr>
      </w:pPr>
      <w:r w:rsidRPr="000D5B7F">
        <w:rPr>
          <w:sz w:val="24"/>
          <w:szCs w:val="24"/>
        </w:rPr>
        <w:t xml:space="preserve">Rosen, N.E., Lord, C. &amp; Volkmar, F.R. The Diagnosis of Autism: From Kanner to DSM-III to DSM-5 and Beyond. </w:t>
      </w:r>
      <w:r w:rsidRPr="000D5B7F">
        <w:rPr>
          <w:i/>
          <w:iCs/>
          <w:sz w:val="24"/>
          <w:szCs w:val="24"/>
        </w:rPr>
        <w:t>J Autism Dev Disord</w:t>
      </w:r>
      <w:r w:rsidRPr="000D5B7F">
        <w:rPr>
          <w:sz w:val="24"/>
          <w:szCs w:val="24"/>
        </w:rPr>
        <w:t xml:space="preserve"> </w:t>
      </w:r>
      <w:r w:rsidRPr="000D5B7F">
        <w:rPr>
          <w:b/>
          <w:bCs/>
          <w:sz w:val="24"/>
          <w:szCs w:val="24"/>
        </w:rPr>
        <w:t xml:space="preserve">51, </w:t>
      </w:r>
      <w:r w:rsidRPr="000D5B7F">
        <w:rPr>
          <w:sz w:val="24"/>
          <w:szCs w:val="24"/>
        </w:rPr>
        <w:t xml:space="preserve">4253–4270 (2021). </w:t>
      </w:r>
      <w:hyperlink r:id="rId46" w:history="1">
        <w:r w:rsidRPr="000D5B7F">
          <w:rPr>
            <w:rStyle w:val="Hyperlink"/>
            <w:sz w:val="24"/>
            <w:szCs w:val="24"/>
          </w:rPr>
          <w:t>https://doi.org/10.1007/s10803-021-04904-1</w:t>
        </w:r>
      </w:hyperlink>
    </w:p>
    <w:p w14:paraId="4C78C6DB" w14:textId="77777777" w:rsidR="000D5B7F" w:rsidRPr="000D5B7F" w:rsidRDefault="000D5B7F" w:rsidP="00473829">
      <w:pPr>
        <w:spacing w:after="0" w:line="240" w:lineRule="atLeast"/>
        <w:rPr>
          <w:sz w:val="24"/>
          <w:szCs w:val="24"/>
        </w:rPr>
      </w:pPr>
    </w:p>
    <w:p w14:paraId="0CD26C27" w14:textId="0DB96443" w:rsidR="002C4944" w:rsidRPr="00E55D5B" w:rsidRDefault="002C4944" w:rsidP="00473829">
      <w:pPr>
        <w:spacing w:after="0" w:line="240" w:lineRule="atLeast"/>
        <w:rPr>
          <w:rFonts w:cstheme="minorHAnsi"/>
          <w:sz w:val="24"/>
          <w:szCs w:val="24"/>
        </w:rPr>
      </w:pPr>
      <w:r w:rsidRPr="00E55D5B">
        <w:rPr>
          <w:rFonts w:cstheme="minorHAnsi"/>
          <w:iCs/>
          <w:sz w:val="24"/>
          <w:szCs w:val="24"/>
        </w:rPr>
        <w:t>Silberman, Steve (2015).</w:t>
      </w:r>
      <w:r w:rsidRPr="00E55D5B">
        <w:rPr>
          <w:rFonts w:cstheme="minorHAnsi"/>
          <w:i/>
          <w:iCs/>
          <w:sz w:val="24"/>
          <w:szCs w:val="24"/>
        </w:rPr>
        <w:t xml:space="preserve"> Neurotribes, The Legacy of Autism and How to Think Smarter About People </w:t>
      </w:r>
      <w:r w:rsidR="00E44CAA" w:rsidRPr="00E55D5B">
        <w:rPr>
          <w:rFonts w:cstheme="minorHAnsi"/>
          <w:i/>
          <w:iCs/>
          <w:sz w:val="24"/>
          <w:szCs w:val="24"/>
        </w:rPr>
        <w:t>Who</w:t>
      </w:r>
      <w:r w:rsidRPr="00E55D5B">
        <w:rPr>
          <w:rFonts w:cstheme="minorHAnsi"/>
          <w:i/>
          <w:iCs/>
          <w:sz w:val="24"/>
          <w:szCs w:val="24"/>
        </w:rPr>
        <w:t xml:space="preserve"> Think Differently. </w:t>
      </w:r>
      <w:r w:rsidRPr="00E55D5B">
        <w:rPr>
          <w:rFonts w:cstheme="minorHAnsi"/>
          <w:iCs/>
          <w:sz w:val="24"/>
          <w:szCs w:val="24"/>
        </w:rPr>
        <w:t>Crows Nest Australia: Allen &amp; Unwin</w:t>
      </w:r>
    </w:p>
    <w:p w14:paraId="0299025D" w14:textId="77777777" w:rsidR="005070F3" w:rsidRPr="00E55D5B" w:rsidRDefault="005070F3" w:rsidP="00473829">
      <w:pPr>
        <w:spacing w:after="0" w:line="240" w:lineRule="atLeast"/>
        <w:rPr>
          <w:rFonts w:cstheme="minorHAnsi"/>
          <w:color w:val="212121"/>
          <w:sz w:val="24"/>
          <w:szCs w:val="24"/>
          <w:shd w:val="clear" w:color="auto" w:fill="FFFFFF"/>
        </w:rPr>
      </w:pPr>
    </w:p>
    <w:p w14:paraId="38A4687A" w14:textId="5220DC3A" w:rsidR="0045008D" w:rsidRDefault="0045008D" w:rsidP="00473829">
      <w:pPr>
        <w:spacing w:after="0" w:line="240" w:lineRule="atLeast"/>
        <w:rPr>
          <w:rFonts w:cstheme="minorHAnsi"/>
          <w:color w:val="212121"/>
          <w:sz w:val="24"/>
          <w:szCs w:val="24"/>
          <w:shd w:val="clear" w:color="auto" w:fill="FFFFFF"/>
        </w:rPr>
      </w:pPr>
      <w:r w:rsidRPr="00E55D5B">
        <w:rPr>
          <w:rFonts w:cstheme="minorHAnsi"/>
          <w:color w:val="212121"/>
          <w:sz w:val="24"/>
          <w:szCs w:val="24"/>
          <w:shd w:val="clear" w:color="auto" w:fill="FFFFFF"/>
        </w:rPr>
        <w:t>Wing L, Gould J. Severe impairments of social interaction and associated abnormalities in children: epidemiology and classification. J Autism Dev Disord. 1979 Mar;9(1):11-29. doi: 10.1007/BF01531288. PMID: 155684.</w:t>
      </w:r>
    </w:p>
    <w:p w14:paraId="3FECB629" w14:textId="77777777" w:rsidR="00C2240F" w:rsidRDefault="00C2240F" w:rsidP="00473829">
      <w:pPr>
        <w:spacing w:after="0" w:line="240" w:lineRule="atLeast"/>
        <w:rPr>
          <w:rFonts w:cstheme="minorHAnsi"/>
          <w:color w:val="212121"/>
          <w:sz w:val="24"/>
          <w:szCs w:val="24"/>
          <w:shd w:val="clear" w:color="auto" w:fill="FFFFFF"/>
        </w:rPr>
      </w:pPr>
    </w:p>
    <w:p w14:paraId="7CDD0DEB" w14:textId="77777777" w:rsidR="00C2240F" w:rsidRPr="00E55D5B" w:rsidRDefault="00C2240F" w:rsidP="00C2240F">
      <w:pPr>
        <w:spacing w:after="0" w:line="240" w:lineRule="atLeast"/>
        <w:rPr>
          <w:rFonts w:eastAsia="Calibri" w:cstheme="minorHAnsi"/>
          <w:color w:val="0000FF"/>
          <w:sz w:val="24"/>
          <w:szCs w:val="24"/>
          <w:u w:val="single"/>
          <w:lang w:eastAsia="en-GB"/>
        </w:rPr>
      </w:pPr>
      <w:r w:rsidRPr="00E55D5B">
        <w:rPr>
          <w:rFonts w:eastAsia="Calibri" w:cstheme="minorHAnsi"/>
          <w:sz w:val="24"/>
          <w:szCs w:val="24"/>
          <w:lang w:eastAsia="en-GB"/>
        </w:rPr>
        <w:t>World Health Organization. (2018). </w:t>
      </w:r>
      <w:r w:rsidRPr="00E55D5B">
        <w:rPr>
          <w:rFonts w:eastAsia="Calibri" w:cstheme="minorHAnsi"/>
          <w:i/>
          <w:iCs/>
          <w:sz w:val="24"/>
          <w:szCs w:val="24"/>
          <w:lang w:eastAsia="en-GB"/>
        </w:rPr>
        <w:t xml:space="preserve">International classification of diseases for mortality and morbidity statistics </w:t>
      </w:r>
      <w:r w:rsidRPr="00E55D5B">
        <w:rPr>
          <w:rFonts w:eastAsia="Calibri" w:cstheme="minorHAnsi"/>
          <w:sz w:val="24"/>
          <w:szCs w:val="24"/>
          <w:lang w:eastAsia="en-GB"/>
        </w:rPr>
        <w:t>(11th Revision). Retrieved from </w:t>
      </w:r>
      <w:hyperlink r:id="rId47" w:history="1">
        <w:r w:rsidRPr="00E55D5B">
          <w:rPr>
            <w:rFonts w:eastAsia="Calibri" w:cstheme="minorHAnsi"/>
            <w:color w:val="0000FF"/>
            <w:sz w:val="24"/>
            <w:szCs w:val="24"/>
            <w:u w:val="single"/>
            <w:lang w:eastAsia="en-GB"/>
          </w:rPr>
          <w:t>https://icd.who.int/browse11/l-m/en</w:t>
        </w:r>
      </w:hyperlink>
    </w:p>
    <w:p w14:paraId="771507E7" w14:textId="77777777" w:rsidR="00C2240F" w:rsidRPr="00E55D5B" w:rsidRDefault="00C2240F" w:rsidP="00473829">
      <w:pPr>
        <w:spacing w:after="0" w:line="240" w:lineRule="atLeast"/>
        <w:rPr>
          <w:rFonts w:cstheme="minorHAnsi"/>
          <w:sz w:val="24"/>
          <w:szCs w:val="24"/>
        </w:rPr>
      </w:pPr>
    </w:p>
    <w:p w14:paraId="06B4C7EF" w14:textId="77777777" w:rsidR="00B7767E" w:rsidRPr="00E55D5B" w:rsidRDefault="00B7767E" w:rsidP="00473829">
      <w:pPr>
        <w:spacing w:after="0" w:line="240" w:lineRule="atLeast"/>
        <w:jc w:val="center"/>
        <w:rPr>
          <w:rFonts w:cstheme="minorHAnsi"/>
          <w:b/>
          <w:bCs/>
          <w:sz w:val="24"/>
          <w:szCs w:val="24"/>
        </w:rPr>
      </w:pPr>
    </w:p>
    <w:p w14:paraId="4665F1E5" w14:textId="77777777" w:rsidR="00A32DDC" w:rsidRDefault="00A32DDC">
      <w:pPr>
        <w:rPr>
          <w:rFonts w:eastAsiaTheme="majorEastAsia" w:cstheme="minorHAnsi"/>
          <w:b/>
          <w:color w:val="7030A0"/>
          <w:sz w:val="24"/>
          <w:szCs w:val="24"/>
        </w:rPr>
      </w:pPr>
      <w:r>
        <w:rPr>
          <w:rFonts w:cstheme="minorHAnsi"/>
          <w:b/>
          <w:color w:val="7030A0"/>
          <w:sz w:val="24"/>
          <w:szCs w:val="24"/>
        </w:rPr>
        <w:br w:type="page"/>
      </w:r>
    </w:p>
    <w:p w14:paraId="3E14957D" w14:textId="253D9410" w:rsidR="0069541F" w:rsidRPr="002F4051" w:rsidRDefault="0069541F" w:rsidP="00473829">
      <w:pPr>
        <w:pStyle w:val="Heading2"/>
        <w:rPr>
          <w:rFonts w:asciiTheme="minorHAnsi" w:hAnsiTheme="minorHAnsi" w:cstheme="minorHAnsi"/>
          <w:b/>
          <w:color w:val="0070C0"/>
          <w:sz w:val="28"/>
          <w:szCs w:val="28"/>
        </w:rPr>
      </w:pPr>
      <w:bookmarkStart w:id="33" w:name="_Toc103770139"/>
      <w:r w:rsidRPr="002F4051">
        <w:rPr>
          <w:rFonts w:asciiTheme="minorHAnsi" w:hAnsiTheme="minorHAnsi" w:cstheme="minorHAnsi"/>
          <w:b/>
          <w:color w:val="0070C0"/>
          <w:sz w:val="28"/>
          <w:szCs w:val="28"/>
        </w:rPr>
        <w:lastRenderedPageBreak/>
        <w:t>Appendix 1: Referral letter template</w:t>
      </w:r>
      <w:bookmarkEnd w:id="33"/>
    </w:p>
    <w:p w14:paraId="60945F2D" w14:textId="77777777" w:rsidR="0069541F" w:rsidRPr="00E55D5B" w:rsidRDefault="0069541F" w:rsidP="00473829">
      <w:pPr>
        <w:spacing w:after="0" w:line="240" w:lineRule="atLeast"/>
        <w:rPr>
          <w:rFonts w:cstheme="minorHAnsi"/>
          <w:color w:val="7030A0"/>
          <w:sz w:val="24"/>
          <w:szCs w:val="24"/>
        </w:rPr>
      </w:pPr>
    </w:p>
    <w:p w14:paraId="36B7B1C1" w14:textId="11A0CAE5" w:rsidR="0069541F" w:rsidRPr="00E55D5B" w:rsidRDefault="0069541F" w:rsidP="00473829">
      <w:pPr>
        <w:spacing w:after="0" w:line="240" w:lineRule="atLeast"/>
        <w:rPr>
          <w:rFonts w:cstheme="minorHAnsi"/>
          <w:sz w:val="24"/>
          <w:szCs w:val="24"/>
        </w:rPr>
      </w:pPr>
      <w:r w:rsidRPr="00E55D5B">
        <w:rPr>
          <w:rFonts w:cstheme="minorHAnsi"/>
          <w:sz w:val="24"/>
          <w:szCs w:val="24"/>
        </w:rPr>
        <w:t>Your name, qualifications and contact details</w:t>
      </w:r>
    </w:p>
    <w:p w14:paraId="402B0EAF" w14:textId="77777777" w:rsidR="0069541F" w:rsidRPr="00E55D5B" w:rsidRDefault="0069541F" w:rsidP="00473829">
      <w:pPr>
        <w:spacing w:after="0" w:line="240" w:lineRule="atLeast"/>
        <w:rPr>
          <w:rFonts w:cstheme="minorHAnsi"/>
          <w:sz w:val="24"/>
          <w:szCs w:val="24"/>
        </w:rPr>
      </w:pPr>
      <w:r w:rsidRPr="00E55D5B">
        <w:rPr>
          <w:rFonts w:cstheme="minorHAnsi"/>
          <w:sz w:val="24"/>
          <w:szCs w:val="24"/>
        </w:rPr>
        <w:t>Date</w:t>
      </w:r>
    </w:p>
    <w:p w14:paraId="4EDF13AF" w14:textId="77777777" w:rsidR="0069541F" w:rsidRPr="00E55D5B" w:rsidRDefault="0069541F" w:rsidP="00473829">
      <w:pPr>
        <w:spacing w:after="0" w:line="240" w:lineRule="atLeast"/>
        <w:rPr>
          <w:rFonts w:cstheme="minorHAnsi"/>
          <w:sz w:val="24"/>
          <w:szCs w:val="24"/>
        </w:rPr>
      </w:pPr>
      <w:r w:rsidRPr="00E55D5B">
        <w:rPr>
          <w:rFonts w:cstheme="minorHAnsi"/>
          <w:sz w:val="24"/>
          <w:szCs w:val="24"/>
        </w:rPr>
        <w:t>To (Whom It May Concern, Name of GP if known)</w:t>
      </w:r>
    </w:p>
    <w:p w14:paraId="5F02FEAF" w14:textId="77777777" w:rsidR="0069541F" w:rsidRPr="00E55D5B" w:rsidRDefault="0069541F" w:rsidP="00473829">
      <w:pPr>
        <w:spacing w:after="0" w:line="240" w:lineRule="atLeast"/>
        <w:rPr>
          <w:rFonts w:cstheme="minorHAnsi"/>
          <w:sz w:val="24"/>
          <w:szCs w:val="24"/>
        </w:rPr>
      </w:pPr>
      <w:r w:rsidRPr="00E55D5B">
        <w:rPr>
          <w:rFonts w:cstheme="minorHAnsi"/>
          <w:sz w:val="24"/>
          <w:szCs w:val="24"/>
        </w:rPr>
        <w:t>CC: Parent(s)/ Carer(s)/Teacher and/or school as relevant</w:t>
      </w:r>
    </w:p>
    <w:p w14:paraId="10F15ED0" w14:textId="77777777" w:rsidR="0069541F" w:rsidRPr="00E55D5B" w:rsidRDefault="0069541F" w:rsidP="00473829">
      <w:pPr>
        <w:spacing w:after="0" w:line="240" w:lineRule="atLeast"/>
        <w:rPr>
          <w:rFonts w:cstheme="minorHAnsi"/>
          <w:sz w:val="24"/>
          <w:szCs w:val="24"/>
        </w:rPr>
      </w:pPr>
      <w:r w:rsidRPr="00E55D5B">
        <w:rPr>
          <w:rFonts w:cstheme="minorHAnsi"/>
          <w:sz w:val="24"/>
          <w:szCs w:val="24"/>
        </w:rPr>
        <w:t>Re: Name of child/young person/student</w:t>
      </w:r>
    </w:p>
    <w:p w14:paraId="16CEFFDF" w14:textId="23C92999" w:rsidR="0069541F" w:rsidRPr="00E55D5B" w:rsidRDefault="0069541F" w:rsidP="00473829">
      <w:pPr>
        <w:spacing w:after="0" w:line="240" w:lineRule="atLeast"/>
        <w:rPr>
          <w:rFonts w:cstheme="minorHAnsi"/>
          <w:sz w:val="24"/>
          <w:szCs w:val="24"/>
        </w:rPr>
      </w:pPr>
      <w:r w:rsidRPr="00E55D5B">
        <w:rPr>
          <w:rFonts w:cstheme="minorHAnsi"/>
          <w:sz w:val="24"/>
          <w:szCs w:val="24"/>
        </w:rPr>
        <w:t>DOB:</w:t>
      </w:r>
    </w:p>
    <w:p w14:paraId="774DA23A" w14:textId="77777777" w:rsidR="0069541F" w:rsidRPr="00E55D5B" w:rsidRDefault="0069541F" w:rsidP="00473829">
      <w:pPr>
        <w:spacing w:after="0" w:line="240" w:lineRule="atLeast"/>
        <w:rPr>
          <w:rFonts w:cstheme="minorHAnsi"/>
          <w:sz w:val="24"/>
          <w:szCs w:val="24"/>
        </w:rPr>
      </w:pPr>
    </w:p>
    <w:p w14:paraId="1E3ACB3B" w14:textId="331AF95C" w:rsidR="0069541F" w:rsidRPr="00E55D5B" w:rsidRDefault="0069541F" w:rsidP="00473829">
      <w:pPr>
        <w:spacing w:after="0" w:line="240" w:lineRule="atLeast"/>
        <w:rPr>
          <w:rFonts w:cstheme="minorHAnsi"/>
          <w:sz w:val="24"/>
          <w:szCs w:val="24"/>
        </w:rPr>
      </w:pPr>
      <w:r w:rsidRPr="00E55D5B">
        <w:rPr>
          <w:rFonts w:cstheme="minorHAnsi"/>
          <w:sz w:val="24"/>
          <w:szCs w:val="24"/>
        </w:rPr>
        <w:t xml:space="preserve">On (give date) X was referred to me (give reason as appropriate </w:t>
      </w:r>
      <w:r w:rsidR="008777D0" w:rsidRPr="00E55D5B">
        <w:rPr>
          <w:rFonts w:cstheme="minorHAnsi"/>
          <w:sz w:val="24"/>
          <w:szCs w:val="24"/>
        </w:rPr>
        <w:t>e.g.,</w:t>
      </w:r>
      <w:r w:rsidRPr="00E55D5B">
        <w:rPr>
          <w:rFonts w:cstheme="minorHAnsi"/>
          <w:sz w:val="24"/>
          <w:szCs w:val="24"/>
        </w:rPr>
        <w:t xml:space="preserve"> for an assessment to</w:t>
      </w:r>
    </w:p>
    <w:p w14:paraId="50935945" w14:textId="77777777" w:rsidR="0069541F" w:rsidRPr="00E55D5B" w:rsidRDefault="0069541F" w:rsidP="00473829">
      <w:pPr>
        <w:spacing w:after="0" w:line="240" w:lineRule="atLeast"/>
        <w:rPr>
          <w:rFonts w:cstheme="minorHAnsi"/>
          <w:sz w:val="24"/>
          <w:szCs w:val="24"/>
        </w:rPr>
      </w:pPr>
      <w:r w:rsidRPr="00E55D5B">
        <w:rPr>
          <w:rFonts w:cstheme="minorHAnsi"/>
          <w:sz w:val="24"/>
          <w:szCs w:val="24"/>
        </w:rPr>
        <w:t>investigate a suspected specific learning difficulty / because of concerns about progress at</w:t>
      </w:r>
    </w:p>
    <w:p w14:paraId="57446566" w14:textId="2B6E950D" w:rsidR="0069541F" w:rsidRPr="00E55D5B" w:rsidRDefault="0069541F" w:rsidP="00473829">
      <w:pPr>
        <w:spacing w:after="0" w:line="240" w:lineRule="atLeast"/>
        <w:rPr>
          <w:rFonts w:cstheme="minorHAnsi"/>
          <w:sz w:val="24"/>
          <w:szCs w:val="24"/>
        </w:rPr>
      </w:pPr>
      <w:r w:rsidRPr="00E55D5B">
        <w:rPr>
          <w:rFonts w:cstheme="minorHAnsi"/>
          <w:sz w:val="24"/>
          <w:szCs w:val="24"/>
        </w:rPr>
        <w:t xml:space="preserve">school / college/ university. </w:t>
      </w:r>
    </w:p>
    <w:p w14:paraId="63135DC3" w14:textId="77777777" w:rsidR="0069541F" w:rsidRPr="00E55D5B" w:rsidRDefault="0069541F" w:rsidP="00473829">
      <w:pPr>
        <w:spacing w:after="0" w:line="240" w:lineRule="atLeast"/>
        <w:rPr>
          <w:rFonts w:cstheme="minorHAnsi"/>
          <w:sz w:val="24"/>
          <w:szCs w:val="24"/>
        </w:rPr>
      </w:pPr>
    </w:p>
    <w:p w14:paraId="57ED6FA9" w14:textId="3AC679ED" w:rsidR="0069541F" w:rsidRPr="00E55D5B" w:rsidRDefault="0069541F" w:rsidP="00473829">
      <w:pPr>
        <w:spacing w:after="0" w:line="240" w:lineRule="atLeast"/>
        <w:rPr>
          <w:rFonts w:cstheme="minorHAnsi"/>
          <w:sz w:val="24"/>
          <w:szCs w:val="24"/>
        </w:rPr>
      </w:pPr>
      <w:r w:rsidRPr="00E55D5B">
        <w:rPr>
          <w:rFonts w:cstheme="minorHAnsi"/>
          <w:sz w:val="24"/>
          <w:szCs w:val="24"/>
        </w:rPr>
        <w:t>A full developmental history was taken at the assessment. X’s parent(s)/carer(s)/teacher(s) contributed</w:t>
      </w:r>
      <w:r w:rsidR="00510936" w:rsidRPr="00E55D5B">
        <w:rPr>
          <w:rFonts w:cstheme="minorHAnsi"/>
          <w:sz w:val="24"/>
          <w:szCs w:val="24"/>
        </w:rPr>
        <w:t xml:space="preserve"> </w:t>
      </w:r>
      <w:r w:rsidRPr="00E55D5B">
        <w:rPr>
          <w:rFonts w:cstheme="minorHAnsi"/>
          <w:sz w:val="24"/>
          <w:szCs w:val="24"/>
        </w:rPr>
        <w:t xml:space="preserve">information about difficulties with </w:t>
      </w:r>
      <w:r w:rsidR="00510936" w:rsidRPr="00E55D5B">
        <w:rPr>
          <w:rFonts w:cstheme="minorHAnsi"/>
          <w:sz w:val="24"/>
          <w:szCs w:val="24"/>
        </w:rPr>
        <w:t>social and communication</w:t>
      </w:r>
      <w:r w:rsidRPr="00E55D5B">
        <w:rPr>
          <w:rFonts w:cstheme="minorHAnsi"/>
          <w:sz w:val="24"/>
          <w:szCs w:val="24"/>
        </w:rPr>
        <w:t xml:space="preserve"> characteristics at schoo</w:t>
      </w:r>
      <w:r w:rsidR="00510936" w:rsidRPr="00E55D5B">
        <w:rPr>
          <w:rFonts w:cstheme="minorHAnsi"/>
          <w:sz w:val="24"/>
          <w:szCs w:val="24"/>
        </w:rPr>
        <w:t>l</w:t>
      </w:r>
      <w:r w:rsidR="00784C0F">
        <w:rPr>
          <w:rFonts w:cstheme="minorHAnsi"/>
          <w:sz w:val="24"/>
          <w:szCs w:val="24"/>
        </w:rPr>
        <w:t>,</w:t>
      </w:r>
      <w:r w:rsidR="00510936" w:rsidRPr="00E55D5B">
        <w:rPr>
          <w:rFonts w:cstheme="minorHAnsi"/>
          <w:sz w:val="24"/>
          <w:szCs w:val="24"/>
        </w:rPr>
        <w:t xml:space="preserve"> and</w:t>
      </w:r>
      <w:r w:rsidRPr="00E55D5B">
        <w:rPr>
          <w:rFonts w:cstheme="minorHAnsi"/>
          <w:sz w:val="24"/>
          <w:szCs w:val="24"/>
        </w:rPr>
        <w:t xml:space="preserve"> the age at which they</w:t>
      </w:r>
      <w:r w:rsidR="00510936" w:rsidRPr="00E55D5B">
        <w:rPr>
          <w:rFonts w:cstheme="minorHAnsi"/>
          <w:sz w:val="24"/>
          <w:szCs w:val="24"/>
        </w:rPr>
        <w:t xml:space="preserve"> </w:t>
      </w:r>
      <w:r w:rsidRPr="00E55D5B">
        <w:rPr>
          <w:rFonts w:cstheme="minorHAnsi"/>
          <w:sz w:val="24"/>
          <w:szCs w:val="24"/>
        </w:rPr>
        <w:t>began.</w:t>
      </w:r>
    </w:p>
    <w:p w14:paraId="1790C702" w14:textId="77777777" w:rsidR="0069541F" w:rsidRPr="00E55D5B" w:rsidRDefault="0069541F" w:rsidP="00473829">
      <w:pPr>
        <w:spacing w:after="0" w:line="240" w:lineRule="atLeast"/>
        <w:rPr>
          <w:rFonts w:cstheme="minorHAnsi"/>
          <w:sz w:val="24"/>
          <w:szCs w:val="24"/>
        </w:rPr>
      </w:pPr>
    </w:p>
    <w:p w14:paraId="0A3E54B0" w14:textId="6B4050FC" w:rsidR="0069541F" w:rsidRPr="00E55D5B" w:rsidRDefault="00510936" w:rsidP="00473829">
      <w:pPr>
        <w:spacing w:after="0" w:line="240" w:lineRule="atLeast"/>
        <w:rPr>
          <w:rFonts w:cstheme="minorHAnsi"/>
          <w:sz w:val="24"/>
          <w:szCs w:val="24"/>
        </w:rPr>
      </w:pPr>
      <w:r w:rsidRPr="00E55D5B">
        <w:rPr>
          <w:rFonts w:cstheme="minorHAnsi"/>
          <w:sz w:val="24"/>
          <w:szCs w:val="24"/>
        </w:rPr>
        <w:t>D</w:t>
      </w:r>
      <w:r w:rsidR="0069541F" w:rsidRPr="00E55D5B">
        <w:rPr>
          <w:rFonts w:cstheme="minorHAnsi"/>
          <w:sz w:val="24"/>
          <w:szCs w:val="24"/>
        </w:rPr>
        <w:t xml:space="preserve">ifficulties associated with </w:t>
      </w:r>
      <w:r w:rsidRPr="00E55D5B">
        <w:rPr>
          <w:rFonts w:cstheme="minorHAnsi"/>
          <w:sz w:val="24"/>
          <w:szCs w:val="24"/>
        </w:rPr>
        <w:t>social interaction, social communication, social imagination and routines</w:t>
      </w:r>
      <w:r w:rsidR="00784C0F">
        <w:rPr>
          <w:rFonts w:cstheme="minorHAnsi"/>
          <w:sz w:val="24"/>
          <w:szCs w:val="24"/>
        </w:rPr>
        <w:t>,</w:t>
      </w:r>
      <w:r w:rsidRPr="00E55D5B">
        <w:rPr>
          <w:rFonts w:cstheme="minorHAnsi"/>
          <w:sz w:val="24"/>
          <w:szCs w:val="24"/>
        </w:rPr>
        <w:t xml:space="preserve"> including sensory issues </w:t>
      </w:r>
      <w:r w:rsidR="0069541F" w:rsidRPr="00E55D5B">
        <w:rPr>
          <w:rFonts w:cstheme="minorHAnsi"/>
          <w:sz w:val="24"/>
          <w:szCs w:val="24"/>
        </w:rPr>
        <w:t>[delete</w:t>
      </w:r>
      <w:r w:rsidRPr="00E55D5B">
        <w:rPr>
          <w:rFonts w:cstheme="minorHAnsi"/>
          <w:sz w:val="24"/>
          <w:szCs w:val="24"/>
        </w:rPr>
        <w:t xml:space="preserve"> </w:t>
      </w:r>
      <w:r w:rsidR="0069541F" w:rsidRPr="00E55D5B">
        <w:rPr>
          <w:rFonts w:cstheme="minorHAnsi"/>
          <w:sz w:val="24"/>
          <w:szCs w:val="24"/>
        </w:rPr>
        <w:t>as required] were described by X and parent(s)/carer(s)/teacher(s): (Briefly list/bullet point</w:t>
      </w:r>
      <w:r w:rsidR="00784C0F">
        <w:rPr>
          <w:rFonts w:cstheme="minorHAnsi"/>
          <w:sz w:val="24"/>
          <w:szCs w:val="24"/>
        </w:rPr>
        <w:t xml:space="preserve"> </w:t>
      </w:r>
      <w:r w:rsidR="0069541F" w:rsidRPr="00E55D5B">
        <w:rPr>
          <w:rFonts w:cstheme="minorHAnsi"/>
          <w:sz w:val="24"/>
          <w:szCs w:val="24"/>
        </w:rPr>
        <w:t>difficulties)</w:t>
      </w:r>
    </w:p>
    <w:p w14:paraId="4B1FE608" w14:textId="77777777" w:rsidR="0069541F" w:rsidRPr="00E55D5B" w:rsidRDefault="0069541F" w:rsidP="00473829">
      <w:pPr>
        <w:spacing w:after="0" w:line="240" w:lineRule="atLeast"/>
        <w:rPr>
          <w:rFonts w:cstheme="minorHAnsi"/>
          <w:sz w:val="24"/>
          <w:szCs w:val="24"/>
        </w:rPr>
      </w:pPr>
    </w:p>
    <w:p w14:paraId="035349CF" w14:textId="57C85089" w:rsidR="0069541F" w:rsidRPr="00E55D5B" w:rsidRDefault="0069541F" w:rsidP="00473829">
      <w:pPr>
        <w:spacing w:after="0" w:line="240" w:lineRule="atLeast"/>
        <w:rPr>
          <w:rFonts w:cstheme="minorHAnsi"/>
          <w:sz w:val="24"/>
          <w:szCs w:val="24"/>
        </w:rPr>
      </w:pPr>
      <w:r w:rsidRPr="00E55D5B">
        <w:rPr>
          <w:rFonts w:cstheme="minorHAnsi"/>
          <w:sz w:val="24"/>
          <w:szCs w:val="24"/>
        </w:rPr>
        <w:t xml:space="preserve">During my assessment X: (give examples of difficulties noted at assessment, </w:t>
      </w:r>
      <w:r w:rsidR="008777D0" w:rsidRPr="00E55D5B">
        <w:rPr>
          <w:rFonts w:cstheme="minorHAnsi"/>
          <w:sz w:val="24"/>
          <w:szCs w:val="24"/>
        </w:rPr>
        <w:t>e.g.,</w:t>
      </w:r>
      <w:r w:rsidR="00510936" w:rsidRPr="00E55D5B">
        <w:rPr>
          <w:rFonts w:cstheme="minorHAnsi"/>
          <w:sz w:val="24"/>
          <w:szCs w:val="24"/>
        </w:rPr>
        <w:t xml:space="preserve"> social interaction, social communication, social imagination and routines including sensory </w:t>
      </w:r>
      <w:r w:rsidR="00784C0F" w:rsidRPr="00E55D5B">
        <w:rPr>
          <w:rFonts w:cstheme="minorHAnsi"/>
          <w:sz w:val="24"/>
          <w:szCs w:val="24"/>
        </w:rPr>
        <w:t>issues etc</w:t>
      </w:r>
      <w:r w:rsidR="00510936" w:rsidRPr="00E55D5B">
        <w:rPr>
          <w:rFonts w:cstheme="minorHAnsi"/>
          <w:sz w:val="24"/>
          <w:szCs w:val="24"/>
        </w:rPr>
        <w:t xml:space="preserve">. </w:t>
      </w:r>
    </w:p>
    <w:p w14:paraId="2CB77EFB" w14:textId="77777777" w:rsidR="0069541F" w:rsidRPr="00E55D5B" w:rsidRDefault="0069541F" w:rsidP="00473829">
      <w:pPr>
        <w:spacing w:after="0" w:line="240" w:lineRule="atLeast"/>
        <w:rPr>
          <w:rFonts w:cstheme="minorHAnsi"/>
          <w:sz w:val="24"/>
          <w:szCs w:val="24"/>
        </w:rPr>
      </w:pPr>
    </w:p>
    <w:p w14:paraId="2D433B81" w14:textId="1D6FD639" w:rsidR="0069541F" w:rsidRPr="00E55D5B" w:rsidRDefault="0069541F" w:rsidP="00473829">
      <w:pPr>
        <w:spacing w:after="0" w:line="240" w:lineRule="atLeast"/>
        <w:rPr>
          <w:rFonts w:cstheme="minorHAnsi"/>
          <w:sz w:val="24"/>
          <w:szCs w:val="24"/>
        </w:rPr>
      </w:pPr>
      <w:r w:rsidRPr="00E55D5B">
        <w:rPr>
          <w:rFonts w:cstheme="minorHAnsi"/>
          <w:sz w:val="24"/>
          <w:szCs w:val="24"/>
        </w:rPr>
        <w:t>Briefly list any other relevant results of assessment and relevant contextual information</w:t>
      </w:r>
      <w:r w:rsidR="00784C0F">
        <w:rPr>
          <w:rFonts w:cstheme="minorHAnsi"/>
          <w:sz w:val="24"/>
          <w:szCs w:val="24"/>
        </w:rPr>
        <w:t>.</w:t>
      </w:r>
    </w:p>
    <w:p w14:paraId="096031A2" w14:textId="77777777" w:rsidR="0069541F" w:rsidRPr="00E55D5B" w:rsidRDefault="0069541F" w:rsidP="00473829">
      <w:pPr>
        <w:spacing w:after="0" w:line="240" w:lineRule="atLeast"/>
        <w:rPr>
          <w:rFonts w:cstheme="minorHAnsi"/>
          <w:sz w:val="24"/>
          <w:szCs w:val="24"/>
        </w:rPr>
      </w:pPr>
    </w:p>
    <w:p w14:paraId="6462DAD1" w14:textId="0FDF25BA" w:rsidR="0069541F" w:rsidRPr="00E55D5B" w:rsidRDefault="0069541F" w:rsidP="00473829">
      <w:pPr>
        <w:spacing w:after="0" w:line="240" w:lineRule="atLeast"/>
        <w:rPr>
          <w:rFonts w:cstheme="minorHAnsi"/>
          <w:sz w:val="24"/>
          <w:szCs w:val="24"/>
        </w:rPr>
      </w:pPr>
      <w:r w:rsidRPr="00E55D5B">
        <w:rPr>
          <w:rFonts w:cstheme="minorHAnsi"/>
          <w:sz w:val="24"/>
          <w:szCs w:val="24"/>
        </w:rPr>
        <w:t xml:space="preserve">I am making this referral because </w:t>
      </w:r>
      <w:r w:rsidR="00510936" w:rsidRPr="00E55D5B">
        <w:rPr>
          <w:rFonts w:cstheme="minorHAnsi"/>
          <w:sz w:val="24"/>
          <w:szCs w:val="24"/>
        </w:rPr>
        <w:t xml:space="preserve">it appears </w:t>
      </w:r>
      <w:r w:rsidRPr="00E55D5B">
        <w:rPr>
          <w:rFonts w:cstheme="minorHAnsi"/>
          <w:sz w:val="24"/>
          <w:szCs w:val="24"/>
        </w:rPr>
        <w:t xml:space="preserve">X would benefit from </w:t>
      </w:r>
      <w:r w:rsidR="00510936" w:rsidRPr="00E55D5B">
        <w:rPr>
          <w:rFonts w:cstheme="minorHAnsi"/>
          <w:sz w:val="24"/>
          <w:szCs w:val="24"/>
        </w:rPr>
        <w:t xml:space="preserve">specialist screening for </w:t>
      </w:r>
      <w:r w:rsidR="00784C0F" w:rsidRPr="00E55D5B">
        <w:rPr>
          <w:rFonts w:cstheme="minorHAnsi"/>
          <w:sz w:val="24"/>
          <w:szCs w:val="24"/>
        </w:rPr>
        <w:t>a potential</w:t>
      </w:r>
      <w:r w:rsidR="00994104" w:rsidRPr="00E55D5B">
        <w:rPr>
          <w:rFonts w:cstheme="minorHAnsi"/>
          <w:sz w:val="24"/>
          <w:szCs w:val="24"/>
        </w:rPr>
        <w:t xml:space="preserve"> </w:t>
      </w:r>
      <w:r w:rsidR="00510936" w:rsidRPr="00E55D5B">
        <w:rPr>
          <w:rFonts w:cstheme="minorHAnsi"/>
          <w:sz w:val="24"/>
          <w:szCs w:val="24"/>
        </w:rPr>
        <w:t xml:space="preserve">multi-disciplinary autism </w:t>
      </w:r>
      <w:r w:rsidRPr="00E55D5B">
        <w:rPr>
          <w:rFonts w:cstheme="minorHAnsi"/>
          <w:sz w:val="24"/>
          <w:szCs w:val="24"/>
        </w:rPr>
        <w:t xml:space="preserve">diagnostic assessment to determine </w:t>
      </w:r>
      <w:r w:rsidR="00994104" w:rsidRPr="00E55D5B">
        <w:rPr>
          <w:rFonts w:cstheme="minorHAnsi"/>
          <w:sz w:val="24"/>
          <w:szCs w:val="24"/>
        </w:rPr>
        <w:t>the most</w:t>
      </w:r>
      <w:r w:rsidR="00510936" w:rsidRPr="00E55D5B">
        <w:rPr>
          <w:rFonts w:cstheme="minorHAnsi"/>
          <w:sz w:val="24"/>
          <w:szCs w:val="24"/>
        </w:rPr>
        <w:t xml:space="preserve"> </w:t>
      </w:r>
      <w:r w:rsidRPr="00E55D5B">
        <w:rPr>
          <w:rFonts w:cstheme="minorHAnsi"/>
          <w:sz w:val="24"/>
          <w:szCs w:val="24"/>
        </w:rPr>
        <w:t xml:space="preserve">accurate diagnosis/diagnoses and provide recommendations for support. </w:t>
      </w:r>
    </w:p>
    <w:p w14:paraId="02AF24B6" w14:textId="77777777" w:rsidR="0069541F" w:rsidRPr="00E55D5B" w:rsidRDefault="0069541F" w:rsidP="00473829">
      <w:pPr>
        <w:spacing w:after="0" w:line="240" w:lineRule="atLeast"/>
        <w:rPr>
          <w:rFonts w:cstheme="minorHAnsi"/>
          <w:sz w:val="24"/>
          <w:szCs w:val="24"/>
        </w:rPr>
      </w:pPr>
    </w:p>
    <w:p w14:paraId="7E76F3B8" w14:textId="754A3503" w:rsidR="0069541F" w:rsidRPr="00E55D5B" w:rsidRDefault="0069541F" w:rsidP="00473829">
      <w:pPr>
        <w:spacing w:after="0" w:line="240" w:lineRule="atLeast"/>
        <w:rPr>
          <w:rFonts w:cstheme="minorHAnsi"/>
          <w:sz w:val="24"/>
          <w:szCs w:val="24"/>
        </w:rPr>
      </w:pPr>
      <w:r w:rsidRPr="00E55D5B">
        <w:rPr>
          <w:rFonts w:cstheme="minorHAnsi"/>
          <w:sz w:val="24"/>
          <w:szCs w:val="24"/>
        </w:rPr>
        <w:t>In making this referral I am following the SASC Guidance on the assessment and</w:t>
      </w:r>
      <w:r w:rsidR="00784C0F">
        <w:rPr>
          <w:rFonts w:cstheme="minorHAnsi"/>
          <w:sz w:val="24"/>
          <w:szCs w:val="24"/>
        </w:rPr>
        <w:t xml:space="preserve"> </w:t>
      </w:r>
      <w:r w:rsidRPr="00E55D5B">
        <w:rPr>
          <w:rFonts w:cstheme="minorHAnsi"/>
          <w:sz w:val="24"/>
          <w:szCs w:val="24"/>
        </w:rPr>
        <w:t>identification of Autism Spectrum Conditions, which can be found via the</w:t>
      </w:r>
    </w:p>
    <w:p w14:paraId="579441B1" w14:textId="7CFE42EA" w:rsidR="0069541F" w:rsidRPr="00E55D5B" w:rsidRDefault="0069541F" w:rsidP="00473829">
      <w:pPr>
        <w:spacing w:after="0" w:line="240" w:lineRule="atLeast"/>
        <w:rPr>
          <w:rFonts w:cstheme="minorHAnsi"/>
          <w:sz w:val="24"/>
          <w:szCs w:val="24"/>
        </w:rPr>
      </w:pPr>
      <w:r w:rsidRPr="00E55D5B">
        <w:rPr>
          <w:rFonts w:cstheme="minorHAnsi"/>
          <w:sz w:val="24"/>
          <w:szCs w:val="24"/>
        </w:rPr>
        <w:t xml:space="preserve">Downloads tab at www.sasc.org.uk. </w:t>
      </w:r>
    </w:p>
    <w:p w14:paraId="67D0E1AD" w14:textId="77777777" w:rsidR="0069541F" w:rsidRPr="00E55D5B" w:rsidRDefault="0069541F" w:rsidP="00473829">
      <w:pPr>
        <w:spacing w:after="0" w:line="240" w:lineRule="atLeast"/>
        <w:rPr>
          <w:rFonts w:cstheme="minorHAnsi"/>
          <w:sz w:val="24"/>
          <w:szCs w:val="24"/>
        </w:rPr>
      </w:pPr>
    </w:p>
    <w:p w14:paraId="05A54012" w14:textId="068CEF9C" w:rsidR="0045008D" w:rsidRPr="00E55D5B" w:rsidRDefault="0069541F" w:rsidP="00473829">
      <w:pPr>
        <w:spacing w:after="0" w:line="240" w:lineRule="atLeast"/>
        <w:rPr>
          <w:rFonts w:cstheme="minorHAnsi"/>
          <w:sz w:val="24"/>
          <w:szCs w:val="24"/>
        </w:rPr>
      </w:pPr>
      <w:r w:rsidRPr="00E55D5B">
        <w:rPr>
          <w:rFonts w:cstheme="minorHAnsi"/>
          <w:sz w:val="24"/>
          <w:szCs w:val="24"/>
        </w:rPr>
        <w:t>Yours sincerely/faithfully</w:t>
      </w:r>
    </w:p>
    <w:p w14:paraId="066D701C" w14:textId="0D40DB07" w:rsidR="000825DD" w:rsidRPr="00E55D5B" w:rsidRDefault="000825DD" w:rsidP="00473829">
      <w:pPr>
        <w:spacing w:after="0" w:line="240" w:lineRule="atLeast"/>
        <w:rPr>
          <w:rFonts w:cstheme="minorHAnsi"/>
          <w:sz w:val="24"/>
          <w:szCs w:val="24"/>
        </w:rPr>
      </w:pPr>
    </w:p>
    <w:p w14:paraId="26A33B2C" w14:textId="77777777" w:rsidR="00CD3CB7" w:rsidRDefault="00CD3CB7" w:rsidP="00473829">
      <w:pPr>
        <w:spacing w:after="0" w:line="240" w:lineRule="atLeast"/>
        <w:rPr>
          <w:rFonts w:cstheme="minorHAnsi"/>
          <w:sz w:val="24"/>
          <w:szCs w:val="24"/>
        </w:rPr>
      </w:pPr>
    </w:p>
    <w:p w14:paraId="7E425B45" w14:textId="2D42AD2B" w:rsidR="00865A8B" w:rsidRPr="00F56EB3" w:rsidRDefault="00865A8B" w:rsidP="00473829">
      <w:pPr>
        <w:spacing w:after="0" w:line="240" w:lineRule="atLeast"/>
        <w:rPr>
          <w:rFonts w:cstheme="minorHAnsi"/>
          <w:b/>
          <w:sz w:val="24"/>
          <w:szCs w:val="24"/>
        </w:rPr>
      </w:pPr>
      <w:r w:rsidRPr="00F56EB3">
        <w:rPr>
          <w:rFonts w:cstheme="minorHAnsi"/>
          <w:b/>
          <w:sz w:val="24"/>
          <w:szCs w:val="24"/>
        </w:rPr>
        <w:t>NB to assessors using this template:</w:t>
      </w:r>
    </w:p>
    <w:p w14:paraId="71FA04B0" w14:textId="77777777" w:rsidR="00865A8B" w:rsidRPr="00F56EB3" w:rsidRDefault="00865A8B" w:rsidP="00473829">
      <w:pPr>
        <w:spacing w:after="0" w:line="240" w:lineRule="atLeast"/>
        <w:rPr>
          <w:rFonts w:cstheme="minorHAnsi"/>
          <w:sz w:val="24"/>
          <w:szCs w:val="24"/>
        </w:rPr>
      </w:pPr>
    </w:p>
    <w:p w14:paraId="2824F40E" w14:textId="77777777" w:rsidR="00B5397B" w:rsidRPr="00F56EB3" w:rsidRDefault="00865A8B" w:rsidP="00865A8B">
      <w:pPr>
        <w:spacing w:after="0" w:line="240" w:lineRule="auto"/>
        <w:rPr>
          <w:rFonts w:ascii="Calibri" w:eastAsia="Times New Roman" w:hAnsi="Calibri" w:cs="Calibri"/>
          <w:sz w:val="24"/>
          <w:szCs w:val="24"/>
          <w:lang w:eastAsia="en-GB"/>
        </w:rPr>
      </w:pPr>
      <w:r w:rsidRPr="00F56EB3">
        <w:rPr>
          <w:rFonts w:ascii="Calibri" w:eastAsia="Times New Roman" w:hAnsi="Calibri" w:cs="Calibri"/>
          <w:sz w:val="24"/>
          <w:szCs w:val="24"/>
          <w:lang w:eastAsia="en-GB"/>
        </w:rPr>
        <w:t>In this referral letter the term autism has been used so that it is very clear what the referral might cover</w:t>
      </w:r>
      <w:r w:rsidR="00B5397B" w:rsidRPr="00F56EB3">
        <w:rPr>
          <w:rFonts w:ascii="Calibri" w:eastAsia="Times New Roman" w:hAnsi="Calibri" w:cs="Calibri"/>
          <w:sz w:val="24"/>
          <w:szCs w:val="24"/>
          <w:lang w:eastAsia="en-GB"/>
        </w:rPr>
        <w:t xml:space="preserve"> and the individual concerned is directed to the most appropriate pathway</w:t>
      </w:r>
      <w:r w:rsidRPr="00F56EB3">
        <w:rPr>
          <w:rFonts w:ascii="Calibri" w:eastAsia="Times New Roman" w:hAnsi="Calibri" w:cs="Calibri"/>
          <w:sz w:val="24"/>
          <w:szCs w:val="24"/>
          <w:lang w:eastAsia="en-GB"/>
        </w:rPr>
        <w:t xml:space="preserve">. </w:t>
      </w:r>
    </w:p>
    <w:p w14:paraId="7EB22AC9" w14:textId="77777777" w:rsidR="00B5397B" w:rsidRPr="00F56EB3" w:rsidRDefault="00B5397B" w:rsidP="00865A8B">
      <w:pPr>
        <w:spacing w:after="0" w:line="240" w:lineRule="auto"/>
        <w:rPr>
          <w:rFonts w:ascii="Calibri" w:eastAsia="Times New Roman" w:hAnsi="Calibri" w:cs="Calibri"/>
          <w:sz w:val="24"/>
          <w:szCs w:val="24"/>
          <w:lang w:eastAsia="en-GB"/>
        </w:rPr>
      </w:pPr>
    </w:p>
    <w:p w14:paraId="6D4FCC00" w14:textId="3E5E96BF" w:rsidR="00865A8B" w:rsidRPr="001016E2" w:rsidRDefault="00865A8B" w:rsidP="00865A8B">
      <w:pPr>
        <w:spacing w:after="0" w:line="240" w:lineRule="auto"/>
        <w:rPr>
          <w:rFonts w:ascii="Calibri" w:eastAsia="Times New Roman" w:hAnsi="Calibri" w:cs="Calibri"/>
          <w:sz w:val="24"/>
          <w:szCs w:val="24"/>
          <w:lang w:eastAsia="en-GB"/>
        </w:rPr>
      </w:pPr>
      <w:r w:rsidRPr="00F56EB3">
        <w:rPr>
          <w:rFonts w:ascii="Calibri" w:eastAsia="Times New Roman" w:hAnsi="Calibri" w:cs="Calibri"/>
          <w:sz w:val="24"/>
          <w:szCs w:val="24"/>
          <w:lang w:eastAsia="en-GB"/>
        </w:rPr>
        <w:t>It is extremely important however, that there has been a prior discussion with the individual/parent/carer so that they understand the reasons for the use of this term in the referral letter and have given permission for this referral to be made.  Despite the progress made in de-stigmatising autism</w:t>
      </w:r>
      <w:r w:rsidR="00B5397B" w:rsidRPr="00F56EB3">
        <w:rPr>
          <w:rFonts w:ascii="Calibri" w:eastAsia="Times New Roman" w:hAnsi="Calibri" w:cs="Calibri"/>
          <w:sz w:val="24"/>
          <w:szCs w:val="24"/>
          <w:lang w:eastAsia="en-GB"/>
        </w:rPr>
        <w:t>,</w:t>
      </w:r>
      <w:r w:rsidRPr="00F56EB3">
        <w:rPr>
          <w:rFonts w:ascii="Calibri" w:eastAsia="Times New Roman" w:hAnsi="Calibri" w:cs="Calibri"/>
          <w:sz w:val="24"/>
          <w:szCs w:val="24"/>
          <w:lang w:eastAsia="en-GB"/>
        </w:rPr>
        <w:t xml:space="preserve"> people can be extremely anxious and concerned about the </w:t>
      </w:r>
      <w:r w:rsidRPr="00F56EB3">
        <w:rPr>
          <w:rFonts w:ascii="Calibri" w:eastAsia="Times New Roman" w:hAnsi="Calibri" w:cs="Calibri"/>
          <w:sz w:val="24"/>
          <w:szCs w:val="24"/>
          <w:lang w:eastAsia="en-GB"/>
        </w:rPr>
        <w:lastRenderedPageBreak/>
        <w:t xml:space="preserve">implications of a diagnosis. </w:t>
      </w:r>
      <w:r w:rsidR="00B5397B" w:rsidRPr="00F56EB3">
        <w:rPr>
          <w:rFonts w:ascii="Calibri" w:eastAsia="Times New Roman" w:hAnsi="Calibri" w:cs="Calibri"/>
          <w:sz w:val="24"/>
          <w:szCs w:val="24"/>
          <w:lang w:eastAsia="en-GB"/>
        </w:rPr>
        <w:t xml:space="preserve">On the other hand, </w:t>
      </w:r>
      <w:r w:rsidR="001154A3" w:rsidRPr="00F56EB3">
        <w:rPr>
          <w:rFonts w:ascii="Calibri" w:eastAsia="Times New Roman" w:hAnsi="Calibri" w:cs="Calibri"/>
          <w:sz w:val="24"/>
          <w:szCs w:val="24"/>
          <w:lang w:eastAsia="en-GB"/>
        </w:rPr>
        <w:t xml:space="preserve">there can be relief </w:t>
      </w:r>
      <w:r w:rsidRPr="00F56EB3">
        <w:rPr>
          <w:rFonts w:ascii="Calibri" w:eastAsia="Times New Roman" w:hAnsi="Calibri" w:cs="Calibri"/>
          <w:sz w:val="24"/>
          <w:szCs w:val="24"/>
          <w:lang w:eastAsia="en-GB"/>
        </w:rPr>
        <w:t xml:space="preserve">that someone </w:t>
      </w:r>
      <w:r w:rsidR="00B5397B" w:rsidRPr="00F56EB3">
        <w:rPr>
          <w:rFonts w:ascii="Calibri" w:eastAsia="Times New Roman" w:hAnsi="Calibri" w:cs="Calibri"/>
          <w:sz w:val="24"/>
          <w:szCs w:val="24"/>
          <w:lang w:eastAsia="en-GB"/>
        </w:rPr>
        <w:t xml:space="preserve">has been </w:t>
      </w:r>
      <w:r w:rsidRPr="00F56EB3">
        <w:rPr>
          <w:rFonts w:ascii="Calibri" w:eastAsia="Times New Roman" w:hAnsi="Calibri" w:cs="Calibri"/>
          <w:sz w:val="24"/>
          <w:szCs w:val="24"/>
          <w:lang w:eastAsia="en-GB"/>
        </w:rPr>
        <w:t>listening to their concerns and helping them move forward</w:t>
      </w:r>
      <w:r w:rsidR="00B5397B" w:rsidRPr="00F56EB3">
        <w:rPr>
          <w:rFonts w:ascii="Calibri" w:eastAsia="Times New Roman" w:hAnsi="Calibri" w:cs="Calibri"/>
          <w:sz w:val="24"/>
          <w:szCs w:val="24"/>
          <w:lang w:eastAsia="en-GB"/>
        </w:rPr>
        <w:t xml:space="preserve"> to find out more about the issues that they would like explored</w:t>
      </w:r>
      <w:r w:rsidRPr="00F56EB3">
        <w:rPr>
          <w:rFonts w:ascii="Calibri" w:eastAsia="Times New Roman" w:hAnsi="Calibri" w:cs="Calibri"/>
          <w:sz w:val="24"/>
          <w:szCs w:val="24"/>
          <w:lang w:eastAsia="en-GB"/>
        </w:rPr>
        <w:t xml:space="preserve">. </w:t>
      </w:r>
      <w:r w:rsidR="00B5397B" w:rsidRPr="00F56EB3">
        <w:rPr>
          <w:rFonts w:ascii="Calibri" w:eastAsia="Times New Roman" w:hAnsi="Calibri" w:cs="Calibri"/>
          <w:sz w:val="24"/>
          <w:szCs w:val="24"/>
          <w:lang w:eastAsia="en-GB"/>
        </w:rPr>
        <w:t>It could be helpful for specialist assessors to explain</w:t>
      </w:r>
      <w:r w:rsidR="001154A3" w:rsidRPr="00F56EB3">
        <w:rPr>
          <w:rFonts w:ascii="Calibri" w:eastAsia="Times New Roman" w:hAnsi="Calibri" w:cs="Calibri"/>
          <w:sz w:val="24"/>
          <w:szCs w:val="24"/>
          <w:lang w:eastAsia="en-GB"/>
        </w:rPr>
        <w:t xml:space="preserve"> directly</w:t>
      </w:r>
      <w:r w:rsidR="00B5397B" w:rsidRPr="00F56EB3">
        <w:rPr>
          <w:rFonts w:ascii="Calibri" w:eastAsia="Times New Roman" w:hAnsi="Calibri" w:cs="Calibri"/>
          <w:sz w:val="24"/>
          <w:szCs w:val="24"/>
          <w:lang w:eastAsia="en-GB"/>
        </w:rPr>
        <w:t xml:space="preserve"> why they cannot themselves screen for or diagnose autism, why they have therefore avoided the use of such terminology in their assessment reports (except in documenting onward referral) but </w:t>
      </w:r>
      <w:r w:rsidR="00B5397B" w:rsidRPr="00F56EB3">
        <w:rPr>
          <w:rFonts w:ascii="Calibri" w:eastAsia="Times New Roman" w:hAnsi="Calibri" w:cs="Calibri"/>
          <w:b/>
          <w:i/>
          <w:sz w:val="24"/>
          <w:szCs w:val="24"/>
          <w:lang w:eastAsia="en-GB"/>
        </w:rPr>
        <w:t>have</w:t>
      </w:r>
      <w:r w:rsidR="00B5397B" w:rsidRPr="00F56EB3">
        <w:rPr>
          <w:rFonts w:ascii="Calibri" w:eastAsia="Times New Roman" w:hAnsi="Calibri" w:cs="Calibri"/>
          <w:sz w:val="24"/>
          <w:szCs w:val="24"/>
          <w:lang w:eastAsia="en-GB"/>
        </w:rPr>
        <w:t xml:space="preserve"> used this terminology directly in the referral letter itself.</w:t>
      </w:r>
      <w:r w:rsidR="00B5397B" w:rsidRPr="001016E2">
        <w:rPr>
          <w:rFonts w:ascii="Calibri" w:eastAsia="Times New Roman" w:hAnsi="Calibri" w:cs="Calibri"/>
          <w:sz w:val="24"/>
          <w:szCs w:val="24"/>
          <w:lang w:eastAsia="en-GB"/>
        </w:rPr>
        <w:t xml:space="preserve"> </w:t>
      </w:r>
    </w:p>
    <w:p w14:paraId="2951FFA8" w14:textId="77777777" w:rsidR="00865A8B" w:rsidRPr="001016E2" w:rsidRDefault="00865A8B" w:rsidP="00865A8B">
      <w:pPr>
        <w:spacing w:after="0" w:line="240" w:lineRule="auto"/>
        <w:rPr>
          <w:rFonts w:ascii="Calibri" w:eastAsia="Times New Roman" w:hAnsi="Calibri" w:cs="Calibri"/>
          <w:sz w:val="24"/>
          <w:szCs w:val="24"/>
          <w:lang w:eastAsia="en-GB"/>
        </w:rPr>
      </w:pPr>
    </w:p>
    <w:p w14:paraId="1F92CB60" w14:textId="77777777" w:rsidR="00865A8B" w:rsidRPr="00E55D5B" w:rsidRDefault="00865A8B" w:rsidP="00473829">
      <w:pPr>
        <w:spacing w:after="0" w:line="240" w:lineRule="atLeast"/>
        <w:rPr>
          <w:rFonts w:cstheme="minorHAnsi"/>
          <w:sz w:val="24"/>
          <w:szCs w:val="24"/>
        </w:rPr>
      </w:pPr>
    </w:p>
    <w:sectPr w:rsidR="00865A8B" w:rsidRPr="00E55D5B">
      <w:footerReference w:type="default" r:id="rId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086FC" w14:textId="77777777" w:rsidR="00D947D5" w:rsidRDefault="00D947D5" w:rsidP="00864F6A">
      <w:pPr>
        <w:spacing w:after="0" w:line="240" w:lineRule="auto"/>
      </w:pPr>
      <w:r>
        <w:separator/>
      </w:r>
    </w:p>
  </w:endnote>
  <w:endnote w:type="continuationSeparator" w:id="0">
    <w:p w14:paraId="486A07CD" w14:textId="77777777" w:rsidR="00D947D5" w:rsidRDefault="00D947D5" w:rsidP="00864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460186"/>
      <w:docPartObj>
        <w:docPartGallery w:val="Page Numbers (Bottom of Page)"/>
        <w:docPartUnique/>
      </w:docPartObj>
    </w:sdtPr>
    <w:sdtEndPr>
      <w:rPr>
        <w:noProof/>
      </w:rPr>
    </w:sdtEndPr>
    <w:sdtContent>
      <w:p w14:paraId="0EBFF051" w14:textId="7BFC3C2A" w:rsidR="00865A8B" w:rsidRDefault="00865A8B">
        <w:pPr>
          <w:pStyle w:val="Footer"/>
          <w:jc w:val="right"/>
        </w:pPr>
        <w:r>
          <w:fldChar w:fldCharType="begin"/>
        </w:r>
        <w:r>
          <w:instrText xml:space="preserve"> PAGE   \* MERGEFORMAT </w:instrText>
        </w:r>
        <w:r>
          <w:fldChar w:fldCharType="separate"/>
        </w:r>
        <w:r w:rsidR="00F56EB3">
          <w:rPr>
            <w:noProof/>
          </w:rPr>
          <w:t>10</w:t>
        </w:r>
        <w:r>
          <w:rPr>
            <w:noProof/>
          </w:rPr>
          <w:fldChar w:fldCharType="end"/>
        </w:r>
      </w:p>
    </w:sdtContent>
  </w:sdt>
  <w:p w14:paraId="4D5A806C" w14:textId="77777777" w:rsidR="00865A8B" w:rsidRDefault="00865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A02E3" w14:textId="77777777" w:rsidR="00D947D5" w:rsidRDefault="00D947D5" w:rsidP="00864F6A">
      <w:pPr>
        <w:spacing w:after="0" w:line="240" w:lineRule="auto"/>
      </w:pPr>
      <w:r>
        <w:separator/>
      </w:r>
    </w:p>
  </w:footnote>
  <w:footnote w:type="continuationSeparator" w:id="0">
    <w:p w14:paraId="7A59B4A9" w14:textId="77777777" w:rsidR="00D947D5" w:rsidRDefault="00D947D5" w:rsidP="00864F6A">
      <w:pPr>
        <w:spacing w:after="0" w:line="240" w:lineRule="auto"/>
      </w:pPr>
      <w:r>
        <w:continuationSeparator/>
      </w:r>
    </w:p>
  </w:footnote>
  <w:footnote w:id="1">
    <w:p w14:paraId="2DAF4631" w14:textId="4865F632" w:rsidR="00865A8B" w:rsidRDefault="00865A8B">
      <w:pPr>
        <w:pStyle w:val="FootnoteText"/>
      </w:pPr>
      <w:r>
        <w:rPr>
          <w:rStyle w:val="FootnoteReference"/>
        </w:rPr>
        <w:footnoteRef/>
      </w:r>
      <w:r>
        <w:t xml:space="preserve"> </w:t>
      </w:r>
      <w:hyperlink r:id="rId1" w:history="1">
        <w:r w:rsidRPr="00A10EB9">
          <w:rPr>
            <w:rStyle w:val="Hyperlink"/>
          </w:rPr>
          <w:t>www.sasc.org.uk</w:t>
        </w:r>
      </w:hyperlink>
      <w:r>
        <w:t xml:space="preserve"> </w:t>
      </w:r>
    </w:p>
  </w:footnote>
  <w:footnote w:id="2">
    <w:p w14:paraId="3C2362A6" w14:textId="2A26BEE1" w:rsidR="00865A8B" w:rsidRPr="00D20676" w:rsidRDefault="00865A8B" w:rsidP="006826A9">
      <w:pPr>
        <w:pStyle w:val="NormalWeb"/>
        <w:spacing w:before="0" w:beforeAutospacing="0" w:after="0" w:afterAutospacing="0"/>
        <w:rPr>
          <w:rFonts w:asciiTheme="minorHAnsi" w:hAnsiTheme="minorHAnsi" w:cstheme="minorHAnsi"/>
          <w:sz w:val="20"/>
          <w:szCs w:val="20"/>
        </w:rPr>
      </w:pPr>
      <w:r>
        <w:rPr>
          <w:rStyle w:val="FootnoteReference"/>
        </w:rPr>
        <w:footnoteRef/>
      </w:r>
      <w:r>
        <w:t xml:space="preserve"> </w:t>
      </w:r>
      <w:r w:rsidRPr="00D20676">
        <w:rPr>
          <w:rFonts w:asciiTheme="minorHAnsi" w:hAnsiTheme="minorHAnsi" w:cstheme="minorHAnsi"/>
          <w:sz w:val="20"/>
          <w:szCs w:val="20"/>
        </w:rPr>
        <w:t>DISCO Diagnostic Interview for Social and Communication Disorders framework</w:t>
      </w:r>
    </w:p>
    <w:p w14:paraId="56423E27" w14:textId="534955D0" w:rsidR="00865A8B" w:rsidRPr="00D20676" w:rsidRDefault="00865A8B" w:rsidP="006826A9">
      <w:pPr>
        <w:pStyle w:val="NormalWeb"/>
        <w:spacing w:before="0" w:beforeAutospacing="0" w:after="0" w:afterAutospacing="0"/>
        <w:rPr>
          <w:rFonts w:asciiTheme="minorHAnsi" w:hAnsiTheme="minorHAnsi" w:cstheme="minorHAnsi"/>
          <w:sz w:val="20"/>
          <w:szCs w:val="20"/>
        </w:rPr>
      </w:pPr>
      <w:r w:rsidRPr="00D20676">
        <w:rPr>
          <w:rFonts w:asciiTheme="minorHAnsi" w:hAnsiTheme="minorHAnsi" w:cstheme="minorHAnsi"/>
          <w:sz w:val="20"/>
          <w:szCs w:val="20"/>
        </w:rPr>
        <w:t xml:space="preserve">   ADI-R Autism Diagnostic Interview Revised </w:t>
      </w:r>
    </w:p>
    <w:p w14:paraId="061400B5" w14:textId="26F00768" w:rsidR="00865A8B" w:rsidRPr="00D20676" w:rsidRDefault="00865A8B" w:rsidP="006826A9">
      <w:pPr>
        <w:pStyle w:val="NormalWeb"/>
        <w:spacing w:before="0" w:beforeAutospacing="0" w:after="0" w:afterAutospacing="0"/>
        <w:rPr>
          <w:rFonts w:asciiTheme="minorHAnsi" w:hAnsiTheme="minorHAnsi" w:cstheme="minorHAnsi"/>
          <w:sz w:val="20"/>
          <w:szCs w:val="20"/>
        </w:rPr>
      </w:pPr>
      <w:r w:rsidRPr="00D20676">
        <w:rPr>
          <w:rFonts w:asciiTheme="minorHAnsi" w:hAnsiTheme="minorHAnsi" w:cstheme="minorHAnsi"/>
          <w:sz w:val="20"/>
          <w:szCs w:val="20"/>
        </w:rPr>
        <w:t xml:space="preserve">   3Di Autism Diagnostic Interview</w:t>
      </w:r>
    </w:p>
    <w:p w14:paraId="2619DBC5" w14:textId="139B0A2A" w:rsidR="00865A8B" w:rsidRPr="00D20676" w:rsidRDefault="00865A8B" w:rsidP="006826A9">
      <w:pPr>
        <w:pStyle w:val="NormalWeb"/>
        <w:spacing w:before="0" w:beforeAutospacing="0" w:after="0" w:afterAutospacing="0"/>
        <w:rPr>
          <w:rFonts w:asciiTheme="minorHAnsi" w:hAnsiTheme="minorHAnsi" w:cstheme="minorHAnsi"/>
          <w:sz w:val="20"/>
          <w:szCs w:val="20"/>
        </w:rPr>
      </w:pPr>
      <w:r w:rsidRPr="00D20676">
        <w:rPr>
          <w:rFonts w:asciiTheme="minorHAnsi" w:hAnsiTheme="minorHAnsi" w:cstheme="minorHAnsi"/>
          <w:sz w:val="20"/>
          <w:szCs w:val="20"/>
        </w:rPr>
        <w:t xml:space="preserve">   </w:t>
      </w:r>
      <w:r w:rsidR="00E44CAA" w:rsidRPr="00D20676">
        <w:rPr>
          <w:rFonts w:asciiTheme="minorHAnsi" w:hAnsiTheme="minorHAnsi" w:cstheme="minorHAnsi"/>
          <w:sz w:val="20"/>
          <w:szCs w:val="20"/>
        </w:rPr>
        <w:t>ADOS Autism</w:t>
      </w:r>
      <w:r w:rsidRPr="00D20676">
        <w:rPr>
          <w:rStyle w:val="hgkelc"/>
          <w:rFonts w:asciiTheme="minorHAnsi" w:hAnsiTheme="minorHAnsi" w:cstheme="minorHAnsi"/>
          <w:bCs/>
          <w:sz w:val="20"/>
          <w:szCs w:val="20"/>
        </w:rPr>
        <w:t xml:space="preserve"> Diagnostic Observation Schedule</w:t>
      </w:r>
      <w:r w:rsidRPr="00D20676">
        <w:rPr>
          <w:rStyle w:val="hgkelc"/>
          <w:rFonts w:asciiTheme="minorHAnsi" w:hAnsiTheme="minorHAnsi" w:cstheme="minorHAnsi"/>
          <w:sz w:val="20"/>
          <w:szCs w:val="20"/>
        </w:rPr>
        <w:t>.</w:t>
      </w:r>
    </w:p>
    <w:p w14:paraId="369519E6" w14:textId="348C3EB7" w:rsidR="00865A8B" w:rsidRPr="00D20676" w:rsidRDefault="00865A8B">
      <w:pPr>
        <w:pStyle w:val="FootnoteText"/>
      </w:pPr>
    </w:p>
  </w:footnote>
  <w:footnote w:id="3">
    <w:p w14:paraId="7BADA15C" w14:textId="0DAF8EF0" w:rsidR="00865A8B" w:rsidRPr="00D20676" w:rsidRDefault="00865A8B">
      <w:pPr>
        <w:pStyle w:val="FootnoteText"/>
      </w:pPr>
      <w:r w:rsidRPr="00D20676">
        <w:rPr>
          <w:rStyle w:val="FootnoteReference"/>
        </w:rPr>
        <w:footnoteRef/>
      </w:r>
      <w:r w:rsidRPr="00D20676">
        <w:t xml:space="preserve"> </w:t>
      </w:r>
      <w:hyperlink r:id="rId2" w:history="1">
        <w:r w:rsidRPr="00D20676">
          <w:rPr>
            <w:color w:val="0000FF"/>
            <w:u w:val="single"/>
          </w:rPr>
          <w:t>autism-briefing.pdf (bma.org.uk)</w:t>
        </w:r>
      </w:hyperlink>
    </w:p>
  </w:footnote>
  <w:footnote w:id="4">
    <w:p w14:paraId="027B454B" w14:textId="044EC78C" w:rsidR="00865A8B" w:rsidRPr="00D20676" w:rsidRDefault="00865A8B">
      <w:pPr>
        <w:pStyle w:val="FootnoteText"/>
      </w:pPr>
      <w:r w:rsidRPr="00D20676">
        <w:rPr>
          <w:rStyle w:val="FootnoteReference"/>
        </w:rPr>
        <w:footnoteRef/>
      </w:r>
      <w:r w:rsidRPr="00D20676">
        <w:t xml:space="preserve"> </w:t>
      </w:r>
      <w:hyperlink r:id="rId3" w:history="1">
        <w:r w:rsidRPr="00D20676">
          <w:rPr>
            <w:rStyle w:val="Hyperlink"/>
          </w:rPr>
          <w:t>https://www.gov.uk/government/publications/national-strategy-for-autistic-children-young-people-and-adults-2021-to-2026</w:t>
        </w:r>
      </w:hyperlink>
      <w:r w:rsidRPr="00D20676">
        <w:t xml:space="preserve"> </w:t>
      </w:r>
    </w:p>
  </w:footnote>
  <w:footnote w:id="5">
    <w:p w14:paraId="1760F861" w14:textId="0573AB31" w:rsidR="00865A8B" w:rsidRPr="004E516F" w:rsidRDefault="00865A8B" w:rsidP="004F5454">
      <w:pPr>
        <w:spacing w:after="0" w:line="240" w:lineRule="auto"/>
        <w:rPr>
          <w:rStyle w:val="Hyperlink"/>
          <w:rFonts w:cstheme="minorHAnsi"/>
          <w:sz w:val="24"/>
          <w:szCs w:val="24"/>
        </w:rPr>
      </w:pPr>
      <w:r>
        <w:rPr>
          <w:rStyle w:val="FootnoteReference"/>
        </w:rPr>
        <w:footnoteRef/>
      </w:r>
      <w:hyperlink r:id="rId4" w:history="1">
        <w:r w:rsidRPr="006A1651">
          <w:rPr>
            <w:rStyle w:val="Hyperlink"/>
            <w:rFonts w:cstheme="minorHAnsi"/>
          </w:rPr>
          <w:t>https://assets.publishing.service.gov.uk/government/uploads/system/uploads/attachment_data/file/1004528/the-national-strategy-for-autistic-children-young-people-and-adults-2021-to-2026.pdf</w:t>
        </w:r>
      </w:hyperlink>
      <w:r w:rsidRPr="004E516F">
        <w:rPr>
          <w:rStyle w:val="Hyperlink"/>
          <w:rFonts w:cstheme="minorHAnsi"/>
          <w:sz w:val="24"/>
          <w:szCs w:val="24"/>
        </w:rPr>
        <w:t xml:space="preserve">  </w:t>
      </w:r>
    </w:p>
    <w:p w14:paraId="22A1BF8F" w14:textId="7E25699E" w:rsidR="00865A8B" w:rsidRDefault="00865A8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00A0"/>
    <w:multiLevelType w:val="hybridMultilevel"/>
    <w:tmpl w:val="3E722B26"/>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 w15:restartNumberingAfterBreak="0">
    <w:nsid w:val="0A371D01"/>
    <w:multiLevelType w:val="hybridMultilevel"/>
    <w:tmpl w:val="0BA2C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E51C74"/>
    <w:multiLevelType w:val="hybridMultilevel"/>
    <w:tmpl w:val="EB26C8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926BC1"/>
    <w:multiLevelType w:val="hybridMultilevel"/>
    <w:tmpl w:val="1D661B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D2BFD"/>
    <w:multiLevelType w:val="multilevel"/>
    <w:tmpl w:val="D16E15A0"/>
    <w:lvl w:ilvl="0">
      <w:start w:val="1"/>
      <w:numFmt w:val="bullet"/>
      <w:lvlText w:val=""/>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8E035C"/>
    <w:multiLevelType w:val="hybridMultilevel"/>
    <w:tmpl w:val="843C7574"/>
    <w:lvl w:ilvl="0" w:tplc="20FCAD8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75A186D"/>
    <w:multiLevelType w:val="hybridMultilevel"/>
    <w:tmpl w:val="1B422E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884FEE"/>
    <w:multiLevelType w:val="hybridMultilevel"/>
    <w:tmpl w:val="5E1A9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C377BD"/>
    <w:multiLevelType w:val="hybridMultilevel"/>
    <w:tmpl w:val="6F987C2E"/>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274BA3"/>
    <w:multiLevelType w:val="hybridMultilevel"/>
    <w:tmpl w:val="D31C7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A536DE"/>
    <w:multiLevelType w:val="hybridMultilevel"/>
    <w:tmpl w:val="4FCCCB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30283A6A"/>
    <w:multiLevelType w:val="hybridMultilevel"/>
    <w:tmpl w:val="6AE08254"/>
    <w:lvl w:ilvl="0" w:tplc="7854C380">
      <w:start w:val="1"/>
      <w:numFmt w:val="bullet"/>
      <w:lvlText w:val="•"/>
      <w:lvlJc w:val="left"/>
      <w:pPr>
        <w:tabs>
          <w:tab w:val="num" w:pos="720"/>
        </w:tabs>
        <w:ind w:left="720" w:hanging="360"/>
      </w:pPr>
      <w:rPr>
        <w:rFonts w:ascii="Arial" w:hAnsi="Arial" w:hint="default"/>
      </w:rPr>
    </w:lvl>
    <w:lvl w:ilvl="1" w:tplc="AE0691A0" w:tentative="1">
      <w:start w:val="1"/>
      <w:numFmt w:val="bullet"/>
      <w:lvlText w:val="•"/>
      <w:lvlJc w:val="left"/>
      <w:pPr>
        <w:tabs>
          <w:tab w:val="num" w:pos="1440"/>
        </w:tabs>
        <w:ind w:left="1440" w:hanging="360"/>
      </w:pPr>
      <w:rPr>
        <w:rFonts w:ascii="Arial" w:hAnsi="Arial" w:hint="default"/>
      </w:rPr>
    </w:lvl>
    <w:lvl w:ilvl="2" w:tplc="21285548" w:tentative="1">
      <w:start w:val="1"/>
      <w:numFmt w:val="bullet"/>
      <w:lvlText w:val="•"/>
      <w:lvlJc w:val="left"/>
      <w:pPr>
        <w:tabs>
          <w:tab w:val="num" w:pos="2160"/>
        </w:tabs>
        <w:ind w:left="2160" w:hanging="360"/>
      </w:pPr>
      <w:rPr>
        <w:rFonts w:ascii="Arial" w:hAnsi="Arial" w:hint="default"/>
      </w:rPr>
    </w:lvl>
    <w:lvl w:ilvl="3" w:tplc="13A27820" w:tentative="1">
      <w:start w:val="1"/>
      <w:numFmt w:val="bullet"/>
      <w:lvlText w:val="•"/>
      <w:lvlJc w:val="left"/>
      <w:pPr>
        <w:tabs>
          <w:tab w:val="num" w:pos="2880"/>
        </w:tabs>
        <w:ind w:left="2880" w:hanging="360"/>
      </w:pPr>
      <w:rPr>
        <w:rFonts w:ascii="Arial" w:hAnsi="Arial" w:hint="default"/>
      </w:rPr>
    </w:lvl>
    <w:lvl w:ilvl="4" w:tplc="EB84D05A" w:tentative="1">
      <w:start w:val="1"/>
      <w:numFmt w:val="bullet"/>
      <w:lvlText w:val="•"/>
      <w:lvlJc w:val="left"/>
      <w:pPr>
        <w:tabs>
          <w:tab w:val="num" w:pos="3600"/>
        </w:tabs>
        <w:ind w:left="3600" w:hanging="360"/>
      </w:pPr>
      <w:rPr>
        <w:rFonts w:ascii="Arial" w:hAnsi="Arial" w:hint="default"/>
      </w:rPr>
    </w:lvl>
    <w:lvl w:ilvl="5" w:tplc="B1F8F030" w:tentative="1">
      <w:start w:val="1"/>
      <w:numFmt w:val="bullet"/>
      <w:lvlText w:val="•"/>
      <w:lvlJc w:val="left"/>
      <w:pPr>
        <w:tabs>
          <w:tab w:val="num" w:pos="4320"/>
        </w:tabs>
        <w:ind w:left="4320" w:hanging="360"/>
      </w:pPr>
      <w:rPr>
        <w:rFonts w:ascii="Arial" w:hAnsi="Arial" w:hint="default"/>
      </w:rPr>
    </w:lvl>
    <w:lvl w:ilvl="6" w:tplc="1960CD38" w:tentative="1">
      <w:start w:val="1"/>
      <w:numFmt w:val="bullet"/>
      <w:lvlText w:val="•"/>
      <w:lvlJc w:val="left"/>
      <w:pPr>
        <w:tabs>
          <w:tab w:val="num" w:pos="5040"/>
        </w:tabs>
        <w:ind w:left="5040" w:hanging="360"/>
      </w:pPr>
      <w:rPr>
        <w:rFonts w:ascii="Arial" w:hAnsi="Arial" w:hint="default"/>
      </w:rPr>
    </w:lvl>
    <w:lvl w:ilvl="7" w:tplc="5434B6EA" w:tentative="1">
      <w:start w:val="1"/>
      <w:numFmt w:val="bullet"/>
      <w:lvlText w:val="•"/>
      <w:lvlJc w:val="left"/>
      <w:pPr>
        <w:tabs>
          <w:tab w:val="num" w:pos="5760"/>
        </w:tabs>
        <w:ind w:left="5760" w:hanging="360"/>
      </w:pPr>
      <w:rPr>
        <w:rFonts w:ascii="Arial" w:hAnsi="Arial" w:hint="default"/>
      </w:rPr>
    </w:lvl>
    <w:lvl w:ilvl="8" w:tplc="B8B210E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5319AB"/>
    <w:multiLevelType w:val="hybridMultilevel"/>
    <w:tmpl w:val="B512F48C"/>
    <w:lvl w:ilvl="0" w:tplc="2A4879E8">
      <w:start w:val="1"/>
      <w:numFmt w:val="bullet"/>
      <w:lvlText w:val="•"/>
      <w:lvlJc w:val="left"/>
      <w:pPr>
        <w:tabs>
          <w:tab w:val="num" w:pos="2520"/>
        </w:tabs>
        <w:ind w:left="2520" w:hanging="360"/>
      </w:pPr>
      <w:rPr>
        <w:rFonts w:ascii="Arial" w:hAnsi="Arial" w:hint="default"/>
      </w:rPr>
    </w:lvl>
    <w:lvl w:ilvl="1" w:tplc="2A2E8520">
      <w:start w:val="1"/>
      <w:numFmt w:val="bullet"/>
      <w:lvlText w:val="•"/>
      <w:lvlJc w:val="left"/>
      <w:pPr>
        <w:tabs>
          <w:tab w:val="num" w:pos="3240"/>
        </w:tabs>
        <w:ind w:left="3240" w:hanging="360"/>
      </w:pPr>
      <w:rPr>
        <w:rFonts w:ascii="Arial" w:hAnsi="Arial" w:hint="default"/>
      </w:rPr>
    </w:lvl>
    <w:lvl w:ilvl="2" w:tplc="9EB04A26" w:tentative="1">
      <w:start w:val="1"/>
      <w:numFmt w:val="bullet"/>
      <w:lvlText w:val="•"/>
      <w:lvlJc w:val="left"/>
      <w:pPr>
        <w:tabs>
          <w:tab w:val="num" w:pos="3960"/>
        </w:tabs>
        <w:ind w:left="3960" w:hanging="360"/>
      </w:pPr>
      <w:rPr>
        <w:rFonts w:ascii="Arial" w:hAnsi="Arial" w:hint="default"/>
      </w:rPr>
    </w:lvl>
    <w:lvl w:ilvl="3" w:tplc="0D48E6FA" w:tentative="1">
      <w:start w:val="1"/>
      <w:numFmt w:val="bullet"/>
      <w:lvlText w:val="•"/>
      <w:lvlJc w:val="left"/>
      <w:pPr>
        <w:tabs>
          <w:tab w:val="num" w:pos="4680"/>
        </w:tabs>
        <w:ind w:left="4680" w:hanging="360"/>
      </w:pPr>
      <w:rPr>
        <w:rFonts w:ascii="Arial" w:hAnsi="Arial" w:hint="default"/>
      </w:rPr>
    </w:lvl>
    <w:lvl w:ilvl="4" w:tplc="98F43634" w:tentative="1">
      <w:start w:val="1"/>
      <w:numFmt w:val="bullet"/>
      <w:lvlText w:val="•"/>
      <w:lvlJc w:val="left"/>
      <w:pPr>
        <w:tabs>
          <w:tab w:val="num" w:pos="5400"/>
        </w:tabs>
        <w:ind w:left="5400" w:hanging="360"/>
      </w:pPr>
      <w:rPr>
        <w:rFonts w:ascii="Arial" w:hAnsi="Arial" w:hint="default"/>
      </w:rPr>
    </w:lvl>
    <w:lvl w:ilvl="5" w:tplc="D1AAF3B6" w:tentative="1">
      <w:start w:val="1"/>
      <w:numFmt w:val="bullet"/>
      <w:lvlText w:val="•"/>
      <w:lvlJc w:val="left"/>
      <w:pPr>
        <w:tabs>
          <w:tab w:val="num" w:pos="6120"/>
        </w:tabs>
        <w:ind w:left="6120" w:hanging="360"/>
      </w:pPr>
      <w:rPr>
        <w:rFonts w:ascii="Arial" w:hAnsi="Arial" w:hint="default"/>
      </w:rPr>
    </w:lvl>
    <w:lvl w:ilvl="6" w:tplc="0E482C12" w:tentative="1">
      <w:start w:val="1"/>
      <w:numFmt w:val="bullet"/>
      <w:lvlText w:val="•"/>
      <w:lvlJc w:val="left"/>
      <w:pPr>
        <w:tabs>
          <w:tab w:val="num" w:pos="6840"/>
        </w:tabs>
        <w:ind w:left="6840" w:hanging="360"/>
      </w:pPr>
      <w:rPr>
        <w:rFonts w:ascii="Arial" w:hAnsi="Arial" w:hint="default"/>
      </w:rPr>
    </w:lvl>
    <w:lvl w:ilvl="7" w:tplc="154A1760" w:tentative="1">
      <w:start w:val="1"/>
      <w:numFmt w:val="bullet"/>
      <w:lvlText w:val="•"/>
      <w:lvlJc w:val="left"/>
      <w:pPr>
        <w:tabs>
          <w:tab w:val="num" w:pos="7560"/>
        </w:tabs>
        <w:ind w:left="7560" w:hanging="360"/>
      </w:pPr>
      <w:rPr>
        <w:rFonts w:ascii="Arial" w:hAnsi="Arial" w:hint="default"/>
      </w:rPr>
    </w:lvl>
    <w:lvl w:ilvl="8" w:tplc="1CF0625C" w:tentative="1">
      <w:start w:val="1"/>
      <w:numFmt w:val="bullet"/>
      <w:lvlText w:val="•"/>
      <w:lvlJc w:val="left"/>
      <w:pPr>
        <w:tabs>
          <w:tab w:val="num" w:pos="8280"/>
        </w:tabs>
        <w:ind w:left="8280" w:hanging="360"/>
      </w:pPr>
      <w:rPr>
        <w:rFonts w:ascii="Arial" w:hAnsi="Arial" w:hint="default"/>
      </w:rPr>
    </w:lvl>
  </w:abstractNum>
  <w:abstractNum w:abstractNumId="13" w15:restartNumberingAfterBreak="0">
    <w:nsid w:val="47682FDD"/>
    <w:multiLevelType w:val="hybridMultilevel"/>
    <w:tmpl w:val="E59AD1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482B4C90"/>
    <w:multiLevelType w:val="hybridMultilevel"/>
    <w:tmpl w:val="C8BA2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58525E"/>
    <w:multiLevelType w:val="hybridMultilevel"/>
    <w:tmpl w:val="4AEA6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0E2B87"/>
    <w:multiLevelType w:val="hybridMultilevel"/>
    <w:tmpl w:val="4A8C41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BD1580"/>
    <w:multiLevelType w:val="hybridMultilevel"/>
    <w:tmpl w:val="BC582A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E8B50F4"/>
    <w:multiLevelType w:val="hybridMultilevel"/>
    <w:tmpl w:val="F33CE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3D6D7E"/>
    <w:multiLevelType w:val="hybridMultilevel"/>
    <w:tmpl w:val="8DF0C4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98E453D"/>
    <w:multiLevelType w:val="hybridMultilevel"/>
    <w:tmpl w:val="0E42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B57126"/>
    <w:multiLevelType w:val="hybridMultilevel"/>
    <w:tmpl w:val="AB36AB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DE7E04"/>
    <w:multiLevelType w:val="hybridMultilevel"/>
    <w:tmpl w:val="786EB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A942ED"/>
    <w:multiLevelType w:val="hybridMultilevel"/>
    <w:tmpl w:val="880CD95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2FD2C0C"/>
    <w:multiLevelType w:val="hybridMultilevel"/>
    <w:tmpl w:val="4216D1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4C7568"/>
    <w:multiLevelType w:val="multilevel"/>
    <w:tmpl w:val="D16E15A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9C39E6"/>
    <w:multiLevelType w:val="hybridMultilevel"/>
    <w:tmpl w:val="C48CAF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9989805">
    <w:abstractNumId w:val="12"/>
  </w:num>
  <w:num w:numId="2" w16cid:durableId="969015880">
    <w:abstractNumId w:val="4"/>
  </w:num>
  <w:num w:numId="3" w16cid:durableId="361173772">
    <w:abstractNumId w:val="21"/>
  </w:num>
  <w:num w:numId="4" w16cid:durableId="1732848240">
    <w:abstractNumId w:val="11"/>
  </w:num>
  <w:num w:numId="5" w16cid:durableId="1143354224">
    <w:abstractNumId w:val="3"/>
  </w:num>
  <w:num w:numId="6" w16cid:durableId="1130324071">
    <w:abstractNumId w:val="13"/>
  </w:num>
  <w:num w:numId="7" w16cid:durableId="1333993722">
    <w:abstractNumId w:val="16"/>
  </w:num>
  <w:num w:numId="8" w16cid:durableId="162209178">
    <w:abstractNumId w:val="9"/>
  </w:num>
  <w:num w:numId="9" w16cid:durableId="408507440">
    <w:abstractNumId w:val="1"/>
  </w:num>
  <w:num w:numId="10" w16cid:durableId="864251338">
    <w:abstractNumId w:val="15"/>
  </w:num>
  <w:num w:numId="11" w16cid:durableId="1523661495">
    <w:abstractNumId w:val="2"/>
  </w:num>
  <w:num w:numId="12" w16cid:durableId="1425347218">
    <w:abstractNumId w:val="8"/>
  </w:num>
  <w:num w:numId="13" w16cid:durableId="55975356">
    <w:abstractNumId w:val="14"/>
  </w:num>
  <w:num w:numId="14" w16cid:durableId="550271667">
    <w:abstractNumId w:val="24"/>
  </w:num>
  <w:num w:numId="15" w16cid:durableId="1651976731">
    <w:abstractNumId w:val="6"/>
  </w:num>
  <w:num w:numId="16" w16cid:durableId="2131127896">
    <w:abstractNumId w:val="10"/>
  </w:num>
  <w:num w:numId="17" w16cid:durableId="821696886">
    <w:abstractNumId w:val="25"/>
  </w:num>
  <w:num w:numId="18" w16cid:durableId="207500471">
    <w:abstractNumId w:val="20"/>
  </w:num>
  <w:num w:numId="19" w16cid:durableId="774440400">
    <w:abstractNumId w:val="23"/>
  </w:num>
  <w:num w:numId="20" w16cid:durableId="778449113">
    <w:abstractNumId w:val="0"/>
  </w:num>
  <w:num w:numId="21" w16cid:durableId="1535654260">
    <w:abstractNumId w:val="7"/>
  </w:num>
  <w:num w:numId="22" w16cid:durableId="1236355790">
    <w:abstractNumId w:val="5"/>
  </w:num>
  <w:num w:numId="23" w16cid:durableId="661199283">
    <w:abstractNumId w:val="22"/>
  </w:num>
  <w:num w:numId="24" w16cid:durableId="1734964238">
    <w:abstractNumId w:val="18"/>
  </w:num>
  <w:num w:numId="25" w16cid:durableId="1889300048">
    <w:abstractNumId w:val="26"/>
  </w:num>
  <w:num w:numId="26" w16cid:durableId="987590648">
    <w:abstractNumId w:val="17"/>
  </w:num>
  <w:num w:numId="27" w16cid:durableId="2140146309">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34C"/>
    <w:rsid w:val="00000EFB"/>
    <w:rsid w:val="00004159"/>
    <w:rsid w:val="0001503F"/>
    <w:rsid w:val="00016848"/>
    <w:rsid w:val="00017B3F"/>
    <w:rsid w:val="00017D5D"/>
    <w:rsid w:val="00022229"/>
    <w:rsid w:val="00023149"/>
    <w:rsid w:val="00023279"/>
    <w:rsid w:val="000243B8"/>
    <w:rsid w:val="00026C06"/>
    <w:rsid w:val="0003099F"/>
    <w:rsid w:val="00040D68"/>
    <w:rsid w:val="00047993"/>
    <w:rsid w:val="00052267"/>
    <w:rsid w:val="00054594"/>
    <w:rsid w:val="00060651"/>
    <w:rsid w:val="0007639E"/>
    <w:rsid w:val="0008244E"/>
    <w:rsid w:val="000825DD"/>
    <w:rsid w:val="00091C54"/>
    <w:rsid w:val="00092776"/>
    <w:rsid w:val="00096942"/>
    <w:rsid w:val="000A22D9"/>
    <w:rsid w:val="000B6C7D"/>
    <w:rsid w:val="000C3C8F"/>
    <w:rsid w:val="000D0538"/>
    <w:rsid w:val="000D3613"/>
    <w:rsid w:val="000D5B7F"/>
    <w:rsid w:val="000D745D"/>
    <w:rsid w:val="000E400E"/>
    <w:rsid w:val="000F2B4A"/>
    <w:rsid w:val="000F2CE0"/>
    <w:rsid w:val="000F349E"/>
    <w:rsid w:val="001016E2"/>
    <w:rsid w:val="00105094"/>
    <w:rsid w:val="001154A3"/>
    <w:rsid w:val="00121389"/>
    <w:rsid w:val="0016425C"/>
    <w:rsid w:val="0016491E"/>
    <w:rsid w:val="00164C71"/>
    <w:rsid w:val="0016579F"/>
    <w:rsid w:val="00182C0E"/>
    <w:rsid w:val="001A4C97"/>
    <w:rsid w:val="001B67EE"/>
    <w:rsid w:val="001C7E87"/>
    <w:rsid w:val="001D4AE2"/>
    <w:rsid w:val="001E4931"/>
    <w:rsid w:val="001F358C"/>
    <w:rsid w:val="001F36EC"/>
    <w:rsid w:val="00202035"/>
    <w:rsid w:val="002044B0"/>
    <w:rsid w:val="00205D4E"/>
    <w:rsid w:val="00206DC0"/>
    <w:rsid w:val="002119F1"/>
    <w:rsid w:val="00215491"/>
    <w:rsid w:val="00217E02"/>
    <w:rsid w:val="00220074"/>
    <w:rsid w:val="002266FE"/>
    <w:rsid w:val="00260189"/>
    <w:rsid w:val="0028463E"/>
    <w:rsid w:val="002848A3"/>
    <w:rsid w:val="002850AA"/>
    <w:rsid w:val="0029038B"/>
    <w:rsid w:val="002A3667"/>
    <w:rsid w:val="002A7261"/>
    <w:rsid w:val="002B1FA4"/>
    <w:rsid w:val="002B2DE4"/>
    <w:rsid w:val="002B4C79"/>
    <w:rsid w:val="002C4944"/>
    <w:rsid w:val="002D3CDA"/>
    <w:rsid w:val="002D6B89"/>
    <w:rsid w:val="002E4F48"/>
    <w:rsid w:val="002F166F"/>
    <w:rsid w:val="002F4051"/>
    <w:rsid w:val="002F6063"/>
    <w:rsid w:val="00301676"/>
    <w:rsid w:val="00301FA6"/>
    <w:rsid w:val="00301FC1"/>
    <w:rsid w:val="00305A1B"/>
    <w:rsid w:val="00306EB7"/>
    <w:rsid w:val="00323EC1"/>
    <w:rsid w:val="00324848"/>
    <w:rsid w:val="003260FE"/>
    <w:rsid w:val="00327CF8"/>
    <w:rsid w:val="00334F79"/>
    <w:rsid w:val="0033728C"/>
    <w:rsid w:val="00341C71"/>
    <w:rsid w:val="003436E4"/>
    <w:rsid w:val="00364F62"/>
    <w:rsid w:val="00372F43"/>
    <w:rsid w:val="00374E66"/>
    <w:rsid w:val="003818F0"/>
    <w:rsid w:val="0038362E"/>
    <w:rsid w:val="003876FC"/>
    <w:rsid w:val="00387D63"/>
    <w:rsid w:val="00393B4B"/>
    <w:rsid w:val="003A51F1"/>
    <w:rsid w:val="003C2B7A"/>
    <w:rsid w:val="003D0511"/>
    <w:rsid w:val="003D1C54"/>
    <w:rsid w:val="003E024E"/>
    <w:rsid w:val="004011D1"/>
    <w:rsid w:val="0042073A"/>
    <w:rsid w:val="00430426"/>
    <w:rsid w:val="00432422"/>
    <w:rsid w:val="0043418A"/>
    <w:rsid w:val="00445EF9"/>
    <w:rsid w:val="0045008D"/>
    <w:rsid w:val="00452204"/>
    <w:rsid w:val="0045238D"/>
    <w:rsid w:val="00453BAE"/>
    <w:rsid w:val="00462474"/>
    <w:rsid w:val="004661D6"/>
    <w:rsid w:val="00466931"/>
    <w:rsid w:val="00473829"/>
    <w:rsid w:val="0047557B"/>
    <w:rsid w:val="00475649"/>
    <w:rsid w:val="00492D58"/>
    <w:rsid w:val="004A13D4"/>
    <w:rsid w:val="004B3061"/>
    <w:rsid w:val="004C07FD"/>
    <w:rsid w:val="004D0D57"/>
    <w:rsid w:val="004D4550"/>
    <w:rsid w:val="004E0180"/>
    <w:rsid w:val="004E7AED"/>
    <w:rsid w:val="004F2A68"/>
    <w:rsid w:val="004F5454"/>
    <w:rsid w:val="004F6500"/>
    <w:rsid w:val="005070F3"/>
    <w:rsid w:val="00507161"/>
    <w:rsid w:val="00510851"/>
    <w:rsid w:val="00510936"/>
    <w:rsid w:val="00510B2B"/>
    <w:rsid w:val="0051148A"/>
    <w:rsid w:val="005174FA"/>
    <w:rsid w:val="00523AFC"/>
    <w:rsid w:val="005364B3"/>
    <w:rsid w:val="00536865"/>
    <w:rsid w:val="00552BFD"/>
    <w:rsid w:val="00554769"/>
    <w:rsid w:val="00563DDE"/>
    <w:rsid w:val="005640A5"/>
    <w:rsid w:val="0057391D"/>
    <w:rsid w:val="00573E67"/>
    <w:rsid w:val="005822AA"/>
    <w:rsid w:val="00590527"/>
    <w:rsid w:val="005A432D"/>
    <w:rsid w:val="005A5B1C"/>
    <w:rsid w:val="005A5C29"/>
    <w:rsid w:val="005B408B"/>
    <w:rsid w:val="005B5FC6"/>
    <w:rsid w:val="005C2408"/>
    <w:rsid w:val="005C3E61"/>
    <w:rsid w:val="005D5DFB"/>
    <w:rsid w:val="005D6405"/>
    <w:rsid w:val="00605C26"/>
    <w:rsid w:val="0061333E"/>
    <w:rsid w:val="00616C30"/>
    <w:rsid w:val="0062248F"/>
    <w:rsid w:val="0063027D"/>
    <w:rsid w:val="00632684"/>
    <w:rsid w:val="00632E00"/>
    <w:rsid w:val="00635C55"/>
    <w:rsid w:val="0064433E"/>
    <w:rsid w:val="00644E3B"/>
    <w:rsid w:val="006465EF"/>
    <w:rsid w:val="00651A68"/>
    <w:rsid w:val="0065721A"/>
    <w:rsid w:val="006633CE"/>
    <w:rsid w:val="00670231"/>
    <w:rsid w:val="006826A9"/>
    <w:rsid w:val="006870F6"/>
    <w:rsid w:val="0069032E"/>
    <w:rsid w:val="00690CDE"/>
    <w:rsid w:val="00693947"/>
    <w:rsid w:val="0069541F"/>
    <w:rsid w:val="00696012"/>
    <w:rsid w:val="006A1651"/>
    <w:rsid w:val="006A4F02"/>
    <w:rsid w:val="006B1755"/>
    <w:rsid w:val="006D090F"/>
    <w:rsid w:val="006E29CF"/>
    <w:rsid w:val="006E6561"/>
    <w:rsid w:val="006F14E7"/>
    <w:rsid w:val="00703299"/>
    <w:rsid w:val="00716AE1"/>
    <w:rsid w:val="007314F1"/>
    <w:rsid w:val="00732F5D"/>
    <w:rsid w:val="00735A0B"/>
    <w:rsid w:val="007468C4"/>
    <w:rsid w:val="007478A7"/>
    <w:rsid w:val="007517A0"/>
    <w:rsid w:val="007609F0"/>
    <w:rsid w:val="00767072"/>
    <w:rsid w:val="00777195"/>
    <w:rsid w:val="00784C0F"/>
    <w:rsid w:val="00785114"/>
    <w:rsid w:val="00786858"/>
    <w:rsid w:val="00791861"/>
    <w:rsid w:val="007A3F8C"/>
    <w:rsid w:val="007B1BAA"/>
    <w:rsid w:val="007B6988"/>
    <w:rsid w:val="007C0904"/>
    <w:rsid w:val="007C3340"/>
    <w:rsid w:val="007C3506"/>
    <w:rsid w:val="007D6871"/>
    <w:rsid w:val="007E6514"/>
    <w:rsid w:val="00804F75"/>
    <w:rsid w:val="00805B7F"/>
    <w:rsid w:val="008425E8"/>
    <w:rsid w:val="008444FD"/>
    <w:rsid w:val="00844830"/>
    <w:rsid w:val="00850806"/>
    <w:rsid w:val="00850EE0"/>
    <w:rsid w:val="008547F1"/>
    <w:rsid w:val="008558D8"/>
    <w:rsid w:val="008619EC"/>
    <w:rsid w:val="00864F6A"/>
    <w:rsid w:val="00865A8B"/>
    <w:rsid w:val="008742C2"/>
    <w:rsid w:val="0087712C"/>
    <w:rsid w:val="008777D0"/>
    <w:rsid w:val="00884DE4"/>
    <w:rsid w:val="00893F00"/>
    <w:rsid w:val="00896439"/>
    <w:rsid w:val="008A64C8"/>
    <w:rsid w:val="008B0828"/>
    <w:rsid w:val="008B4A33"/>
    <w:rsid w:val="008B6E58"/>
    <w:rsid w:val="008C367B"/>
    <w:rsid w:val="008D0CA4"/>
    <w:rsid w:val="008D6D28"/>
    <w:rsid w:val="008F651C"/>
    <w:rsid w:val="008F67EF"/>
    <w:rsid w:val="00922AC9"/>
    <w:rsid w:val="0093443A"/>
    <w:rsid w:val="00944077"/>
    <w:rsid w:val="009446A2"/>
    <w:rsid w:val="009464C8"/>
    <w:rsid w:val="00963D40"/>
    <w:rsid w:val="00965A0A"/>
    <w:rsid w:val="009773BE"/>
    <w:rsid w:val="00985BA8"/>
    <w:rsid w:val="00990BCD"/>
    <w:rsid w:val="00991BF9"/>
    <w:rsid w:val="00994104"/>
    <w:rsid w:val="009A6208"/>
    <w:rsid w:val="009B0F47"/>
    <w:rsid w:val="009C28DE"/>
    <w:rsid w:val="009D5A4C"/>
    <w:rsid w:val="009F3715"/>
    <w:rsid w:val="00A0512E"/>
    <w:rsid w:val="00A059C4"/>
    <w:rsid w:val="00A14FE8"/>
    <w:rsid w:val="00A215C5"/>
    <w:rsid w:val="00A241B2"/>
    <w:rsid w:val="00A32DDC"/>
    <w:rsid w:val="00A33A4D"/>
    <w:rsid w:val="00A343ED"/>
    <w:rsid w:val="00A414A7"/>
    <w:rsid w:val="00A44B0F"/>
    <w:rsid w:val="00A4796A"/>
    <w:rsid w:val="00A5686D"/>
    <w:rsid w:val="00A61B14"/>
    <w:rsid w:val="00A62F4A"/>
    <w:rsid w:val="00A641CA"/>
    <w:rsid w:val="00A72BD4"/>
    <w:rsid w:val="00A74C55"/>
    <w:rsid w:val="00A87B5C"/>
    <w:rsid w:val="00A96D72"/>
    <w:rsid w:val="00AA2FAD"/>
    <w:rsid w:val="00AA6DB0"/>
    <w:rsid w:val="00AB5904"/>
    <w:rsid w:val="00AB5B15"/>
    <w:rsid w:val="00AD06BA"/>
    <w:rsid w:val="00AD4D43"/>
    <w:rsid w:val="00AE4F9B"/>
    <w:rsid w:val="00AF0BCF"/>
    <w:rsid w:val="00B0566E"/>
    <w:rsid w:val="00B06651"/>
    <w:rsid w:val="00B0784E"/>
    <w:rsid w:val="00B15FE0"/>
    <w:rsid w:val="00B30413"/>
    <w:rsid w:val="00B36A58"/>
    <w:rsid w:val="00B40FB9"/>
    <w:rsid w:val="00B41860"/>
    <w:rsid w:val="00B5083E"/>
    <w:rsid w:val="00B5397B"/>
    <w:rsid w:val="00B63E78"/>
    <w:rsid w:val="00B66DAF"/>
    <w:rsid w:val="00B72E45"/>
    <w:rsid w:val="00B7429F"/>
    <w:rsid w:val="00B7767E"/>
    <w:rsid w:val="00B80566"/>
    <w:rsid w:val="00B91D4B"/>
    <w:rsid w:val="00B9293B"/>
    <w:rsid w:val="00B94864"/>
    <w:rsid w:val="00BA350E"/>
    <w:rsid w:val="00BA6AF7"/>
    <w:rsid w:val="00BB7250"/>
    <w:rsid w:val="00BC40AA"/>
    <w:rsid w:val="00BD07CB"/>
    <w:rsid w:val="00BD4F98"/>
    <w:rsid w:val="00BD70C2"/>
    <w:rsid w:val="00BE02F3"/>
    <w:rsid w:val="00BE38EB"/>
    <w:rsid w:val="00C04FB5"/>
    <w:rsid w:val="00C14323"/>
    <w:rsid w:val="00C15772"/>
    <w:rsid w:val="00C20322"/>
    <w:rsid w:val="00C2240F"/>
    <w:rsid w:val="00C37514"/>
    <w:rsid w:val="00C41478"/>
    <w:rsid w:val="00C424FE"/>
    <w:rsid w:val="00C472B0"/>
    <w:rsid w:val="00C476DA"/>
    <w:rsid w:val="00C57648"/>
    <w:rsid w:val="00C66644"/>
    <w:rsid w:val="00C86A96"/>
    <w:rsid w:val="00C91AFB"/>
    <w:rsid w:val="00CA0810"/>
    <w:rsid w:val="00CA26AE"/>
    <w:rsid w:val="00CB608B"/>
    <w:rsid w:val="00CD0750"/>
    <w:rsid w:val="00CD3CB7"/>
    <w:rsid w:val="00CD5CBE"/>
    <w:rsid w:val="00CF057D"/>
    <w:rsid w:val="00D0134C"/>
    <w:rsid w:val="00D106DD"/>
    <w:rsid w:val="00D110A6"/>
    <w:rsid w:val="00D16082"/>
    <w:rsid w:val="00D202DD"/>
    <w:rsid w:val="00D20676"/>
    <w:rsid w:val="00D22832"/>
    <w:rsid w:val="00D26285"/>
    <w:rsid w:val="00D26FD1"/>
    <w:rsid w:val="00D335C1"/>
    <w:rsid w:val="00D43921"/>
    <w:rsid w:val="00D449B4"/>
    <w:rsid w:val="00D45709"/>
    <w:rsid w:val="00D46B97"/>
    <w:rsid w:val="00D54121"/>
    <w:rsid w:val="00D54AA9"/>
    <w:rsid w:val="00D54F3C"/>
    <w:rsid w:val="00D60D79"/>
    <w:rsid w:val="00D6238C"/>
    <w:rsid w:val="00D637E6"/>
    <w:rsid w:val="00D66509"/>
    <w:rsid w:val="00D75F6E"/>
    <w:rsid w:val="00D7664B"/>
    <w:rsid w:val="00D800CD"/>
    <w:rsid w:val="00D8252B"/>
    <w:rsid w:val="00D91192"/>
    <w:rsid w:val="00D947D5"/>
    <w:rsid w:val="00D95227"/>
    <w:rsid w:val="00D9582E"/>
    <w:rsid w:val="00DA1FB2"/>
    <w:rsid w:val="00DA5E18"/>
    <w:rsid w:val="00DA6836"/>
    <w:rsid w:val="00DC5A39"/>
    <w:rsid w:val="00DD2258"/>
    <w:rsid w:val="00DD25F8"/>
    <w:rsid w:val="00DE0196"/>
    <w:rsid w:val="00DE614D"/>
    <w:rsid w:val="00DF55C0"/>
    <w:rsid w:val="00E073F4"/>
    <w:rsid w:val="00E12560"/>
    <w:rsid w:val="00E164BF"/>
    <w:rsid w:val="00E2566E"/>
    <w:rsid w:val="00E367EF"/>
    <w:rsid w:val="00E40C81"/>
    <w:rsid w:val="00E429C1"/>
    <w:rsid w:val="00E43387"/>
    <w:rsid w:val="00E446D4"/>
    <w:rsid w:val="00E448F4"/>
    <w:rsid w:val="00E44CAA"/>
    <w:rsid w:val="00E453AF"/>
    <w:rsid w:val="00E4685E"/>
    <w:rsid w:val="00E55D5B"/>
    <w:rsid w:val="00E56CDF"/>
    <w:rsid w:val="00E6204A"/>
    <w:rsid w:val="00E63113"/>
    <w:rsid w:val="00E72A14"/>
    <w:rsid w:val="00E87E75"/>
    <w:rsid w:val="00EA7AD1"/>
    <w:rsid w:val="00EB38CF"/>
    <w:rsid w:val="00EE0655"/>
    <w:rsid w:val="00EE643D"/>
    <w:rsid w:val="00EF4903"/>
    <w:rsid w:val="00EF76FA"/>
    <w:rsid w:val="00F00C0C"/>
    <w:rsid w:val="00F1094C"/>
    <w:rsid w:val="00F21CD3"/>
    <w:rsid w:val="00F23BCA"/>
    <w:rsid w:val="00F30E9F"/>
    <w:rsid w:val="00F420C8"/>
    <w:rsid w:val="00F427B2"/>
    <w:rsid w:val="00F42952"/>
    <w:rsid w:val="00F5426D"/>
    <w:rsid w:val="00F56EB3"/>
    <w:rsid w:val="00F62993"/>
    <w:rsid w:val="00F6583A"/>
    <w:rsid w:val="00F71873"/>
    <w:rsid w:val="00F737B7"/>
    <w:rsid w:val="00F8399A"/>
    <w:rsid w:val="00F85D0B"/>
    <w:rsid w:val="00F97380"/>
    <w:rsid w:val="00FA047A"/>
    <w:rsid w:val="00FA10AC"/>
    <w:rsid w:val="00FA31E4"/>
    <w:rsid w:val="00FA4C59"/>
    <w:rsid w:val="00FB3680"/>
    <w:rsid w:val="00FB4055"/>
    <w:rsid w:val="00FC07C7"/>
    <w:rsid w:val="00FC173A"/>
    <w:rsid w:val="00FC7BBA"/>
    <w:rsid w:val="00FD24CD"/>
    <w:rsid w:val="00FD5CD1"/>
    <w:rsid w:val="00FE6CF0"/>
    <w:rsid w:val="00FF2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57F0"/>
  <w15:chartTrackingRefBased/>
  <w15:docId w15:val="{D80DDD6D-942B-42E7-9B61-718326BF8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C79"/>
  </w:style>
  <w:style w:type="paragraph" w:styleId="Heading1">
    <w:name w:val="heading 1"/>
    <w:basedOn w:val="Normal"/>
    <w:next w:val="Normal"/>
    <w:link w:val="Heading1Char"/>
    <w:uiPriority w:val="9"/>
    <w:qFormat/>
    <w:rsid w:val="000222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222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738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7382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13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0134C"/>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0134C"/>
    <w:rPr>
      <w:color w:val="0000FF"/>
      <w:u w:val="single"/>
    </w:rPr>
  </w:style>
  <w:style w:type="character" w:customStyle="1" w:styleId="UnresolvedMention1">
    <w:name w:val="Unresolved Mention1"/>
    <w:basedOn w:val="DefaultParagraphFont"/>
    <w:uiPriority w:val="99"/>
    <w:semiHidden/>
    <w:unhideWhenUsed/>
    <w:rsid w:val="008547F1"/>
    <w:rPr>
      <w:color w:val="605E5C"/>
      <w:shd w:val="clear" w:color="auto" w:fill="E1DFDD"/>
    </w:rPr>
  </w:style>
  <w:style w:type="character" w:styleId="FollowedHyperlink">
    <w:name w:val="FollowedHyperlink"/>
    <w:basedOn w:val="DefaultParagraphFont"/>
    <w:uiPriority w:val="99"/>
    <w:semiHidden/>
    <w:unhideWhenUsed/>
    <w:rsid w:val="008547F1"/>
    <w:rPr>
      <w:color w:val="954F72" w:themeColor="followedHyperlink"/>
      <w:u w:val="single"/>
    </w:rPr>
  </w:style>
  <w:style w:type="paragraph" w:styleId="Header">
    <w:name w:val="header"/>
    <w:basedOn w:val="Normal"/>
    <w:link w:val="HeaderChar"/>
    <w:uiPriority w:val="99"/>
    <w:unhideWhenUsed/>
    <w:rsid w:val="00864F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F6A"/>
  </w:style>
  <w:style w:type="paragraph" w:styleId="Footer">
    <w:name w:val="footer"/>
    <w:basedOn w:val="Normal"/>
    <w:link w:val="FooterChar"/>
    <w:uiPriority w:val="99"/>
    <w:unhideWhenUsed/>
    <w:rsid w:val="00864F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F6A"/>
  </w:style>
  <w:style w:type="character" w:styleId="Emphasis">
    <w:name w:val="Emphasis"/>
    <w:basedOn w:val="DefaultParagraphFont"/>
    <w:uiPriority w:val="20"/>
    <w:qFormat/>
    <w:rsid w:val="008A64C8"/>
    <w:rPr>
      <w:i/>
      <w:iCs/>
    </w:rPr>
  </w:style>
  <w:style w:type="character" w:styleId="CommentReference">
    <w:name w:val="annotation reference"/>
    <w:basedOn w:val="DefaultParagraphFont"/>
    <w:uiPriority w:val="99"/>
    <w:semiHidden/>
    <w:unhideWhenUsed/>
    <w:rsid w:val="00334F79"/>
    <w:rPr>
      <w:sz w:val="16"/>
      <w:szCs w:val="16"/>
    </w:rPr>
  </w:style>
  <w:style w:type="paragraph" w:styleId="CommentText">
    <w:name w:val="annotation text"/>
    <w:basedOn w:val="Normal"/>
    <w:link w:val="CommentTextChar"/>
    <w:uiPriority w:val="99"/>
    <w:unhideWhenUsed/>
    <w:rsid w:val="00334F79"/>
    <w:pPr>
      <w:spacing w:line="240" w:lineRule="auto"/>
    </w:pPr>
    <w:rPr>
      <w:sz w:val="20"/>
      <w:szCs w:val="20"/>
    </w:rPr>
  </w:style>
  <w:style w:type="character" w:customStyle="1" w:styleId="CommentTextChar">
    <w:name w:val="Comment Text Char"/>
    <w:basedOn w:val="DefaultParagraphFont"/>
    <w:link w:val="CommentText"/>
    <w:uiPriority w:val="99"/>
    <w:rsid w:val="00334F79"/>
    <w:rPr>
      <w:sz w:val="20"/>
      <w:szCs w:val="20"/>
    </w:rPr>
  </w:style>
  <w:style w:type="paragraph" w:styleId="CommentSubject">
    <w:name w:val="annotation subject"/>
    <w:basedOn w:val="CommentText"/>
    <w:next w:val="CommentText"/>
    <w:link w:val="CommentSubjectChar"/>
    <w:uiPriority w:val="99"/>
    <w:semiHidden/>
    <w:unhideWhenUsed/>
    <w:rsid w:val="00334F79"/>
    <w:rPr>
      <w:b/>
      <w:bCs/>
    </w:rPr>
  </w:style>
  <w:style w:type="character" w:customStyle="1" w:styleId="CommentSubjectChar">
    <w:name w:val="Comment Subject Char"/>
    <w:basedOn w:val="CommentTextChar"/>
    <w:link w:val="CommentSubject"/>
    <w:uiPriority w:val="99"/>
    <w:semiHidden/>
    <w:rsid w:val="00334F79"/>
    <w:rPr>
      <w:b/>
      <w:bCs/>
      <w:sz w:val="20"/>
      <w:szCs w:val="20"/>
    </w:rPr>
  </w:style>
  <w:style w:type="paragraph" w:styleId="BalloonText">
    <w:name w:val="Balloon Text"/>
    <w:basedOn w:val="Normal"/>
    <w:link w:val="BalloonTextChar"/>
    <w:uiPriority w:val="99"/>
    <w:semiHidden/>
    <w:unhideWhenUsed/>
    <w:rsid w:val="00334F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F79"/>
    <w:rPr>
      <w:rFonts w:ascii="Segoe UI" w:hAnsi="Segoe UI" w:cs="Segoe UI"/>
      <w:sz w:val="18"/>
      <w:szCs w:val="18"/>
    </w:rPr>
  </w:style>
  <w:style w:type="character" w:customStyle="1" w:styleId="Heading1Char">
    <w:name w:val="Heading 1 Char"/>
    <w:basedOn w:val="DefaultParagraphFont"/>
    <w:link w:val="Heading1"/>
    <w:uiPriority w:val="9"/>
    <w:rsid w:val="000222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22229"/>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rsid w:val="003260FE"/>
    <w:rPr>
      <w:color w:val="605E5C"/>
      <w:shd w:val="clear" w:color="auto" w:fill="E1DFDD"/>
    </w:rPr>
  </w:style>
  <w:style w:type="character" w:styleId="Strong">
    <w:name w:val="Strong"/>
    <w:basedOn w:val="DefaultParagraphFont"/>
    <w:uiPriority w:val="22"/>
    <w:qFormat/>
    <w:rsid w:val="00B91D4B"/>
    <w:rPr>
      <w:b/>
      <w:bCs/>
    </w:rPr>
  </w:style>
  <w:style w:type="paragraph" w:customStyle="1" w:styleId="numbered-paragraph">
    <w:name w:val="numbered-paragraph"/>
    <w:basedOn w:val="Normal"/>
    <w:rsid w:val="00B91D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aragraph-number">
    <w:name w:val="paragraph-number"/>
    <w:basedOn w:val="DefaultParagraphFont"/>
    <w:rsid w:val="00B91D4B"/>
  </w:style>
  <w:style w:type="paragraph" w:styleId="FootnoteText">
    <w:name w:val="footnote text"/>
    <w:basedOn w:val="Normal"/>
    <w:link w:val="FootnoteTextChar"/>
    <w:uiPriority w:val="99"/>
    <w:semiHidden/>
    <w:unhideWhenUsed/>
    <w:rsid w:val="004F54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5454"/>
    <w:rPr>
      <w:sz w:val="20"/>
      <w:szCs w:val="20"/>
    </w:rPr>
  </w:style>
  <w:style w:type="character" w:styleId="FootnoteReference">
    <w:name w:val="footnote reference"/>
    <w:basedOn w:val="DefaultParagraphFont"/>
    <w:uiPriority w:val="99"/>
    <w:semiHidden/>
    <w:unhideWhenUsed/>
    <w:rsid w:val="004F5454"/>
    <w:rPr>
      <w:vertAlign w:val="superscript"/>
    </w:rPr>
  </w:style>
  <w:style w:type="character" w:customStyle="1" w:styleId="icode">
    <w:name w:val="icode"/>
    <w:basedOn w:val="DefaultParagraphFont"/>
    <w:rsid w:val="004D4550"/>
  </w:style>
  <w:style w:type="paragraph" w:styleId="Revision">
    <w:name w:val="Revision"/>
    <w:hidden/>
    <w:uiPriority w:val="99"/>
    <w:semiHidden/>
    <w:rsid w:val="00BD07CB"/>
    <w:pPr>
      <w:spacing w:after="0" w:line="240" w:lineRule="auto"/>
    </w:pPr>
  </w:style>
  <w:style w:type="character" w:customStyle="1" w:styleId="Heading3Char">
    <w:name w:val="Heading 3 Char"/>
    <w:basedOn w:val="DefaultParagraphFont"/>
    <w:link w:val="Heading3"/>
    <w:uiPriority w:val="9"/>
    <w:rsid w:val="004738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73829"/>
    <w:rPr>
      <w:rFonts w:asciiTheme="majorHAnsi" w:eastAsiaTheme="majorEastAsia" w:hAnsiTheme="majorHAnsi" w:cstheme="majorBidi"/>
      <w:i/>
      <w:iCs/>
      <w:color w:val="2F5496" w:themeColor="accent1" w:themeShade="BF"/>
    </w:rPr>
  </w:style>
  <w:style w:type="character" w:customStyle="1" w:styleId="element-citation">
    <w:name w:val="element-citation"/>
    <w:basedOn w:val="DefaultParagraphFont"/>
    <w:rsid w:val="00A4796A"/>
  </w:style>
  <w:style w:type="character" w:customStyle="1" w:styleId="ref-journal">
    <w:name w:val="ref-journal"/>
    <w:basedOn w:val="DefaultParagraphFont"/>
    <w:rsid w:val="00A4796A"/>
  </w:style>
  <w:style w:type="character" w:customStyle="1" w:styleId="ref-vol">
    <w:name w:val="ref-vol"/>
    <w:basedOn w:val="DefaultParagraphFont"/>
    <w:rsid w:val="00A4796A"/>
  </w:style>
  <w:style w:type="table" w:styleId="TableGrid">
    <w:name w:val="Table Grid"/>
    <w:basedOn w:val="TableNormal"/>
    <w:uiPriority w:val="39"/>
    <w:rsid w:val="005A5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B5FC6"/>
    <w:rPr>
      <w:color w:val="605E5C"/>
      <w:shd w:val="clear" w:color="auto" w:fill="E1DFDD"/>
    </w:rPr>
  </w:style>
  <w:style w:type="character" w:customStyle="1" w:styleId="UnresolvedMention4">
    <w:name w:val="Unresolved Mention4"/>
    <w:basedOn w:val="DefaultParagraphFont"/>
    <w:uiPriority w:val="99"/>
    <w:semiHidden/>
    <w:unhideWhenUsed/>
    <w:rsid w:val="005B408B"/>
    <w:rPr>
      <w:color w:val="605E5C"/>
      <w:shd w:val="clear" w:color="auto" w:fill="E1DFDD"/>
    </w:rPr>
  </w:style>
  <w:style w:type="character" w:customStyle="1" w:styleId="hgkelc">
    <w:name w:val="hgkelc"/>
    <w:basedOn w:val="DefaultParagraphFont"/>
    <w:rsid w:val="006826A9"/>
  </w:style>
  <w:style w:type="paragraph" w:styleId="TOCHeading">
    <w:name w:val="TOC Heading"/>
    <w:basedOn w:val="Heading1"/>
    <w:next w:val="Normal"/>
    <w:uiPriority w:val="39"/>
    <w:unhideWhenUsed/>
    <w:qFormat/>
    <w:rsid w:val="006F14E7"/>
    <w:pPr>
      <w:outlineLvl w:val="9"/>
    </w:pPr>
    <w:rPr>
      <w:lang w:val="en-US"/>
    </w:rPr>
  </w:style>
  <w:style w:type="paragraph" w:styleId="TOC1">
    <w:name w:val="toc 1"/>
    <w:basedOn w:val="Normal"/>
    <w:next w:val="Normal"/>
    <w:autoRedefine/>
    <w:uiPriority w:val="39"/>
    <w:unhideWhenUsed/>
    <w:rsid w:val="006F14E7"/>
    <w:pPr>
      <w:tabs>
        <w:tab w:val="right" w:leader="dot" w:pos="9016"/>
      </w:tabs>
      <w:spacing w:after="100"/>
    </w:pPr>
  </w:style>
  <w:style w:type="paragraph" w:styleId="TOC2">
    <w:name w:val="toc 2"/>
    <w:basedOn w:val="Normal"/>
    <w:next w:val="Normal"/>
    <w:autoRedefine/>
    <w:uiPriority w:val="39"/>
    <w:unhideWhenUsed/>
    <w:rsid w:val="006F14E7"/>
    <w:pPr>
      <w:spacing w:after="100"/>
      <w:ind w:left="220"/>
    </w:pPr>
  </w:style>
  <w:style w:type="paragraph" w:styleId="TOC3">
    <w:name w:val="toc 3"/>
    <w:basedOn w:val="Normal"/>
    <w:next w:val="Normal"/>
    <w:autoRedefine/>
    <w:uiPriority w:val="39"/>
    <w:unhideWhenUsed/>
    <w:rsid w:val="006F14E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5812">
      <w:bodyDiv w:val="1"/>
      <w:marLeft w:val="0"/>
      <w:marRight w:val="0"/>
      <w:marTop w:val="0"/>
      <w:marBottom w:val="0"/>
      <w:divBdr>
        <w:top w:val="none" w:sz="0" w:space="0" w:color="auto"/>
        <w:left w:val="none" w:sz="0" w:space="0" w:color="auto"/>
        <w:bottom w:val="none" w:sz="0" w:space="0" w:color="auto"/>
        <w:right w:val="none" w:sz="0" w:space="0" w:color="auto"/>
      </w:divBdr>
    </w:div>
    <w:div w:id="221646787">
      <w:bodyDiv w:val="1"/>
      <w:marLeft w:val="0"/>
      <w:marRight w:val="0"/>
      <w:marTop w:val="0"/>
      <w:marBottom w:val="0"/>
      <w:divBdr>
        <w:top w:val="none" w:sz="0" w:space="0" w:color="auto"/>
        <w:left w:val="none" w:sz="0" w:space="0" w:color="auto"/>
        <w:bottom w:val="none" w:sz="0" w:space="0" w:color="auto"/>
        <w:right w:val="none" w:sz="0" w:space="0" w:color="auto"/>
      </w:divBdr>
    </w:div>
    <w:div w:id="469979466">
      <w:bodyDiv w:val="1"/>
      <w:marLeft w:val="0"/>
      <w:marRight w:val="0"/>
      <w:marTop w:val="0"/>
      <w:marBottom w:val="0"/>
      <w:divBdr>
        <w:top w:val="none" w:sz="0" w:space="0" w:color="auto"/>
        <w:left w:val="none" w:sz="0" w:space="0" w:color="auto"/>
        <w:bottom w:val="none" w:sz="0" w:space="0" w:color="auto"/>
        <w:right w:val="none" w:sz="0" w:space="0" w:color="auto"/>
      </w:divBdr>
      <w:divsChild>
        <w:div w:id="17658414">
          <w:marLeft w:val="850"/>
          <w:marRight w:val="0"/>
          <w:marTop w:val="200"/>
          <w:marBottom w:val="0"/>
          <w:divBdr>
            <w:top w:val="none" w:sz="0" w:space="0" w:color="auto"/>
            <w:left w:val="none" w:sz="0" w:space="0" w:color="auto"/>
            <w:bottom w:val="none" w:sz="0" w:space="0" w:color="auto"/>
            <w:right w:val="none" w:sz="0" w:space="0" w:color="auto"/>
          </w:divBdr>
        </w:div>
        <w:div w:id="611783094">
          <w:marLeft w:val="850"/>
          <w:marRight w:val="0"/>
          <w:marTop w:val="200"/>
          <w:marBottom w:val="0"/>
          <w:divBdr>
            <w:top w:val="none" w:sz="0" w:space="0" w:color="auto"/>
            <w:left w:val="none" w:sz="0" w:space="0" w:color="auto"/>
            <w:bottom w:val="none" w:sz="0" w:space="0" w:color="auto"/>
            <w:right w:val="none" w:sz="0" w:space="0" w:color="auto"/>
          </w:divBdr>
        </w:div>
        <w:div w:id="653531710">
          <w:marLeft w:val="850"/>
          <w:marRight w:val="0"/>
          <w:marTop w:val="200"/>
          <w:marBottom w:val="0"/>
          <w:divBdr>
            <w:top w:val="none" w:sz="0" w:space="0" w:color="auto"/>
            <w:left w:val="none" w:sz="0" w:space="0" w:color="auto"/>
            <w:bottom w:val="none" w:sz="0" w:space="0" w:color="auto"/>
            <w:right w:val="none" w:sz="0" w:space="0" w:color="auto"/>
          </w:divBdr>
        </w:div>
        <w:div w:id="739139961">
          <w:marLeft w:val="850"/>
          <w:marRight w:val="0"/>
          <w:marTop w:val="200"/>
          <w:marBottom w:val="0"/>
          <w:divBdr>
            <w:top w:val="none" w:sz="0" w:space="0" w:color="auto"/>
            <w:left w:val="none" w:sz="0" w:space="0" w:color="auto"/>
            <w:bottom w:val="none" w:sz="0" w:space="0" w:color="auto"/>
            <w:right w:val="none" w:sz="0" w:space="0" w:color="auto"/>
          </w:divBdr>
        </w:div>
        <w:div w:id="1578056943">
          <w:marLeft w:val="850"/>
          <w:marRight w:val="0"/>
          <w:marTop w:val="200"/>
          <w:marBottom w:val="0"/>
          <w:divBdr>
            <w:top w:val="none" w:sz="0" w:space="0" w:color="auto"/>
            <w:left w:val="none" w:sz="0" w:space="0" w:color="auto"/>
            <w:bottom w:val="none" w:sz="0" w:space="0" w:color="auto"/>
            <w:right w:val="none" w:sz="0" w:space="0" w:color="auto"/>
          </w:divBdr>
        </w:div>
        <w:div w:id="810637535">
          <w:marLeft w:val="850"/>
          <w:marRight w:val="0"/>
          <w:marTop w:val="200"/>
          <w:marBottom w:val="0"/>
          <w:divBdr>
            <w:top w:val="none" w:sz="0" w:space="0" w:color="auto"/>
            <w:left w:val="none" w:sz="0" w:space="0" w:color="auto"/>
            <w:bottom w:val="none" w:sz="0" w:space="0" w:color="auto"/>
            <w:right w:val="none" w:sz="0" w:space="0" w:color="auto"/>
          </w:divBdr>
        </w:div>
        <w:div w:id="342513244">
          <w:marLeft w:val="850"/>
          <w:marRight w:val="0"/>
          <w:marTop w:val="200"/>
          <w:marBottom w:val="0"/>
          <w:divBdr>
            <w:top w:val="none" w:sz="0" w:space="0" w:color="auto"/>
            <w:left w:val="none" w:sz="0" w:space="0" w:color="auto"/>
            <w:bottom w:val="none" w:sz="0" w:space="0" w:color="auto"/>
            <w:right w:val="none" w:sz="0" w:space="0" w:color="auto"/>
          </w:divBdr>
        </w:div>
      </w:divsChild>
    </w:div>
    <w:div w:id="691421479">
      <w:bodyDiv w:val="1"/>
      <w:marLeft w:val="0"/>
      <w:marRight w:val="0"/>
      <w:marTop w:val="0"/>
      <w:marBottom w:val="0"/>
      <w:divBdr>
        <w:top w:val="none" w:sz="0" w:space="0" w:color="auto"/>
        <w:left w:val="none" w:sz="0" w:space="0" w:color="auto"/>
        <w:bottom w:val="none" w:sz="0" w:space="0" w:color="auto"/>
        <w:right w:val="none" w:sz="0" w:space="0" w:color="auto"/>
      </w:divBdr>
      <w:divsChild>
        <w:div w:id="1392579753">
          <w:marLeft w:val="0"/>
          <w:marRight w:val="0"/>
          <w:marTop w:val="0"/>
          <w:marBottom w:val="0"/>
          <w:divBdr>
            <w:top w:val="none" w:sz="0" w:space="0" w:color="auto"/>
            <w:left w:val="none" w:sz="0" w:space="0" w:color="auto"/>
            <w:bottom w:val="none" w:sz="0" w:space="0" w:color="auto"/>
            <w:right w:val="none" w:sz="0" w:space="0" w:color="auto"/>
          </w:divBdr>
        </w:div>
        <w:div w:id="5912077">
          <w:marLeft w:val="0"/>
          <w:marRight w:val="0"/>
          <w:marTop w:val="0"/>
          <w:marBottom w:val="0"/>
          <w:divBdr>
            <w:top w:val="none" w:sz="0" w:space="0" w:color="auto"/>
            <w:left w:val="none" w:sz="0" w:space="0" w:color="auto"/>
            <w:bottom w:val="none" w:sz="0" w:space="0" w:color="auto"/>
            <w:right w:val="none" w:sz="0" w:space="0" w:color="auto"/>
          </w:divBdr>
        </w:div>
      </w:divsChild>
    </w:div>
    <w:div w:id="715786716">
      <w:bodyDiv w:val="1"/>
      <w:marLeft w:val="0"/>
      <w:marRight w:val="0"/>
      <w:marTop w:val="0"/>
      <w:marBottom w:val="0"/>
      <w:divBdr>
        <w:top w:val="none" w:sz="0" w:space="0" w:color="auto"/>
        <w:left w:val="none" w:sz="0" w:space="0" w:color="auto"/>
        <w:bottom w:val="none" w:sz="0" w:space="0" w:color="auto"/>
        <w:right w:val="none" w:sz="0" w:space="0" w:color="auto"/>
      </w:divBdr>
    </w:div>
    <w:div w:id="825046500">
      <w:bodyDiv w:val="1"/>
      <w:marLeft w:val="0"/>
      <w:marRight w:val="0"/>
      <w:marTop w:val="0"/>
      <w:marBottom w:val="0"/>
      <w:divBdr>
        <w:top w:val="none" w:sz="0" w:space="0" w:color="auto"/>
        <w:left w:val="none" w:sz="0" w:space="0" w:color="auto"/>
        <w:bottom w:val="none" w:sz="0" w:space="0" w:color="auto"/>
        <w:right w:val="none" w:sz="0" w:space="0" w:color="auto"/>
      </w:divBdr>
    </w:div>
    <w:div w:id="835073991">
      <w:bodyDiv w:val="1"/>
      <w:marLeft w:val="0"/>
      <w:marRight w:val="0"/>
      <w:marTop w:val="0"/>
      <w:marBottom w:val="0"/>
      <w:divBdr>
        <w:top w:val="none" w:sz="0" w:space="0" w:color="auto"/>
        <w:left w:val="none" w:sz="0" w:space="0" w:color="auto"/>
        <w:bottom w:val="none" w:sz="0" w:space="0" w:color="auto"/>
        <w:right w:val="none" w:sz="0" w:space="0" w:color="auto"/>
      </w:divBdr>
      <w:divsChild>
        <w:div w:id="1012994423">
          <w:marLeft w:val="0"/>
          <w:marRight w:val="0"/>
          <w:marTop w:val="0"/>
          <w:marBottom w:val="0"/>
          <w:divBdr>
            <w:top w:val="none" w:sz="0" w:space="0" w:color="auto"/>
            <w:left w:val="none" w:sz="0" w:space="0" w:color="auto"/>
            <w:bottom w:val="none" w:sz="0" w:space="0" w:color="auto"/>
            <w:right w:val="none" w:sz="0" w:space="0" w:color="auto"/>
          </w:divBdr>
        </w:div>
        <w:div w:id="791635760">
          <w:marLeft w:val="0"/>
          <w:marRight w:val="0"/>
          <w:marTop w:val="0"/>
          <w:marBottom w:val="0"/>
          <w:divBdr>
            <w:top w:val="none" w:sz="0" w:space="0" w:color="auto"/>
            <w:left w:val="none" w:sz="0" w:space="0" w:color="auto"/>
            <w:bottom w:val="none" w:sz="0" w:space="0" w:color="auto"/>
            <w:right w:val="none" w:sz="0" w:space="0" w:color="auto"/>
          </w:divBdr>
        </w:div>
      </w:divsChild>
    </w:div>
    <w:div w:id="863520933">
      <w:bodyDiv w:val="1"/>
      <w:marLeft w:val="0"/>
      <w:marRight w:val="0"/>
      <w:marTop w:val="0"/>
      <w:marBottom w:val="0"/>
      <w:divBdr>
        <w:top w:val="none" w:sz="0" w:space="0" w:color="auto"/>
        <w:left w:val="none" w:sz="0" w:space="0" w:color="auto"/>
        <w:bottom w:val="none" w:sz="0" w:space="0" w:color="auto"/>
        <w:right w:val="none" w:sz="0" w:space="0" w:color="auto"/>
      </w:divBdr>
      <w:divsChild>
        <w:div w:id="391732750">
          <w:marLeft w:val="547"/>
          <w:marRight w:val="0"/>
          <w:marTop w:val="200"/>
          <w:marBottom w:val="0"/>
          <w:divBdr>
            <w:top w:val="none" w:sz="0" w:space="0" w:color="auto"/>
            <w:left w:val="none" w:sz="0" w:space="0" w:color="auto"/>
            <w:bottom w:val="none" w:sz="0" w:space="0" w:color="auto"/>
            <w:right w:val="none" w:sz="0" w:space="0" w:color="auto"/>
          </w:divBdr>
        </w:div>
        <w:div w:id="1560625916">
          <w:marLeft w:val="547"/>
          <w:marRight w:val="0"/>
          <w:marTop w:val="200"/>
          <w:marBottom w:val="0"/>
          <w:divBdr>
            <w:top w:val="none" w:sz="0" w:space="0" w:color="auto"/>
            <w:left w:val="none" w:sz="0" w:space="0" w:color="auto"/>
            <w:bottom w:val="none" w:sz="0" w:space="0" w:color="auto"/>
            <w:right w:val="none" w:sz="0" w:space="0" w:color="auto"/>
          </w:divBdr>
        </w:div>
        <w:div w:id="1350330863">
          <w:marLeft w:val="547"/>
          <w:marRight w:val="0"/>
          <w:marTop w:val="200"/>
          <w:marBottom w:val="0"/>
          <w:divBdr>
            <w:top w:val="none" w:sz="0" w:space="0" w:color="auto"/>
            <w:left w:val="none" w:sz="0" w:space="0" w:color="auto"/>
            <w:bottom w:val="none" w:sz="0" w:space="0" w:color="auto"/>
            <w:right w:val="none" w:sz="0" w:space="0" w:color="auto"/>
          </w:divBdr>
        </w:div>
        <w:div w:id="411783886">
          <w:marLeft w:val="547"/>
          <w:marRight w:val="0"/>
          <w:marTop w:val="200"/>
          <w:marBottom w:val="0"/>
          <w:divBdr>
            <w:top w:val="none" w:sz="0" w:space="0" w:color="auto"/>
            <w:left w:val="none" w:sz="0" w:space="0" w:color="auto"/>
            <w:bottom w:val="none" w:sz="0" w:space="0" w:color="auto"/>
            <w:right w:val="none" w:sz="0" w:space="0" w:color="auto"/>
          </w:divBdr>
        </w:div>
        <w:div w:id="1544098245">
          <w:marLeft w:val="547"/>
          <w:marRight w:val="0"/>
          <w:marTop w:val="200"/>
          <w:marBottom w:val="0"/>
          <w:divBdr>
            <w:top w:val="none" w:sz="0" w:space="0" w:color="auto"/>
            <w:left w:val="none" w:sz="0" w:space="0" w:color="auto"/>
            <w:bottom w:val="none" w:sz="0" w:space="0" w:color="auto"/>
            <w:right w:val="none" w:sz="0" w:space="0" w:color="auto"/>
          </w:divBdr>
        </w:div>
        <w:div w:id="1945333687">
          <w:marLeft w:val="547"/>
          <w:marRight w:val="0"/>
          <w:marTop w:val="200"/>
          <w:marBottom w:val="0"/>
          <w:divBdr>
            <w:top w:val="none" w:sz="0" w:space="0" w:color="auto"/>
            <w:left w:val="none" w:sz="0" w:space="0" w:color="auto"/>
            <w:bottom w:val="none" w:sz="0" w:space="0" w:color="auto"/>
            <w:right w:val="none" w:sz="0" w:space="0" w:color="auto"/>
          </w:divBdr>
        </w:div>
        <w:div w:id="346761841">
          <w:marLeft w:val="547"/>
          <w:marRight w:val="0"/>
          <w:marTop w:val="200"/>
          <w:marBottom w:val="0"/>
          <w:divBdr>
            <w:top w:val="none" w:sz="0" w:space="0" w:color="auto"/>
            <w:left w:val="none" w:sz="0" w:space="0" w:color="auto"/>
            <w:bottom w:val="none" w:sz="0" w:space="0" w:color="auto"/>
            <w:right w:val="none" w:sz="0" w:space="0" w:color="auto"/>
          </w:divBdr>
        </w:div>
      </w:divsChild>
    </w:div>
    <w:div w:id="985822882">
      <w:bodyDiv w:val="1"/>
      <w:marLeft w:val="0"/>
      <w:marRight w:val="0"/>
      <w:marTop w:val="0"/>
      <w:marBottom w:val="0"/>
      <w:divBdr>
        <w:top w:val="none" w:sz="0" w:space="0" w:color="auto"/>
        <w:left w:val="none" w:sz="0" w:space="0" w:color="auto"/>
        <w:bottom w:val="none" w:sz="0" w:space="0" w:color="auto"/>
        <w:right w:val="none" w:sz="0" w:space="0" w:color="auto"/>
      </w:divBdr>
      <w:divsChild>
        <w:div w:id="1445808735">
          <w:marLeft w:val="547"/>
          <w:marRight w:val="0"/>
          <w:marTop w:val="200"/>
          <w:marBottom w:val="0"/>
          <w:divBdr>
            <w:top w:val="none" w:sz="0" w:space="0" w:color="auto"/>
            <w:left w:val="none" w:sz="0" w:space="0" w:color="auto"/>
            <w:bottom w:val="none" w:sz="0" w:space="0" w:color="auto"/>
            <w:right w:val="none" w:sz="0" w:space="0" w:color="auto"/>
          </w:divBdr>
        </w:div>
        <w:div w:id="1518152310">
          <w:marLeft w:val="547"/>
          <w:marRight w:val="0"/>
          <w:marTop w:val="200"/>
          <w:marBottom w:val="0"/>
          <w:divBdr>
            <w:top w:val="none" w:sz="0" w:space="0" w:color="auto"/>
            <w:left w:val="none" w:sz="0" w:space="0" w:color="auto"/>
            <w:bottom w:val="none" w:sz="0" w:space="0" w:color="auto"/>
            <w:right w:val="none" w:sz="0" w:space="0" w:color="auto"/>
          </w:divBdr>
        </w:div>
        <w:div w:id="1211334592">
          <w:marLeft w:val="547"/>
          <w:marRight w:val="0"/>
          <w:marTop w:val="200"/>
          <w:marBottom w:val="0"/>
          <w:divBdr>
            <w:top w:val="none" w:sz="0" w:space="0" w:color="auto"/>
            <w:left w:val="none" w:sz="0" w:space="0" w:color="auto"/>
            <w:bottom w:val="none" w:sz="0" w:space="0" w:color="auto"/>
            <w:right w:val="none" w:sz="0" w:space="0" w:color="auto"/>
          </w:divBdr>
        </w:div>
        <w:div w:id="1648590469">
          <w:marLeft w:val="547"/>
          <w:marRight w:val="0"/>
          <w:marTop w:val="200"/>
          <w:marBottom w:val="0"/>
          <w:divBdr>
            <w:top w:val="none" w:sz="0" w:space="0" w:color="auto"/>
            <w:left w:val="none" w:sz="0" w:space="0" w:color="auto"/>
            <w:bottom w:val="none" w:sz="0" w:space="0" w:color="auto"/>
            <w:right w:val="none" w:sz="0" w:space="0" w:color="auto"/>
          </w:divBdr>
        </w:div>
        <w:div w:id="674845468">
          <w:marLeft w:val="547"/>
          <w:marRight w:val="0"/>
          <w:marTop w:val="200"/>
          <w:marBottom w:val="0"/>
          <w:divBdr>
            <w:top w:val="none" w:sz="0" w:space="0" w:color="auto"/>
            <w:left w:val="none" w:sz="0" w:space="0" w:color="auto"/>
            <w:bottom w:val="none" w:sz="0" w:space="0" w:color="auto"/>
            <w:right w:val="none" w:sz="0" w:space="0" w:color="auto"/>
          </w:divBdr>
        </w:div>
        <w:div w:id="218631686">
          <w:marLeft w:val="547"/>
          <w:marRight w:val="0"/>
          <w:marTop w:val="200"/>
          <w:marBottom w:val="0"/>
          <w:divBdr>
            <w:top w:val="none" w:sz="0" w:space="0" w:color="auto"/>
            <w:left w:val="none" w:sz="0" w:space="0" w:color="auto"/>
            <w:bottom w:val="none" w:sz="0" w:space="0" w:color="auto"/>
            <w:right w:val="none" w:sz="0" w:space="0" w:color="auto"/>
          </w:divBdr>
        </w:div>
        <w:div w:id="350302760">
          <w:marLeft w:val="547"/>
          <w:marRight w:val="0"/>
          <w:marTop w:val="200"/>
          <w:marBottom w:val="0"/>
          <w:divBdr>
            <w:top w:val="none" w:sz="0" w:space="0" w:color="auto"/>
            <w:left w:val="none" w:sz="0" w:space="0" w:color="auto"/>
            <w:bottom w:val="none" w:sz="0" w:space="0" w:color="auto"/>
            <w:right w:val="none" w:sz="0" w:space="0" w:color="auto"/>
          </w:divBdr>
        </w:div>
      </w:divsChild>
    </w:div>
    <w:div w:id="996222673">
      <w:bodyDiv w:val="1"/>
      <w:marLeft w:val="0"/>
      <w:marRight w:val="0"/>
      <w:marTop w:val="0"/>
      <w:marBottom w:val="0"/>
      <w:divBdr>
        <w:top w:val="none" w:sz="0" w:space="0" w:color="auto"/>
        <w:left w:val="none" w:sz="0" w:space="0" w:color="auto"/>
        <w:bottom w:val="none" w:sz="0" w:space="0" w:color="auto"/>
        <w:right w:val="none" w:sz="0" w:space="0" w:color="auto"/>
      </w:divBdr>
    </w:div>
    <w:div w:id="1000884596">
      <w:bodyDiv w:val="1"/>
      <w:marLeft w:val="0"/>
      <w:marRight w:val="0"/>
      <w:marTop w:val="0"/>
      <w:marBottom w:val="0"/>
      <w:divBdr>
        <w:top w:val="none" w:sz="0" w:space="0" w:color="auto"/>
        <w:left w:val="none" w:sz="0" w:space="0" w:color="auto"/>
        <w:bottom w:val="none" w:sz="0" w:space="0" w:color="auto"/>
        <w:right w:val="none" w:sz="0" w:space="0" w:color="auto"/>
      </w:divBdr>
    </w:div>
    <w:div w:id="1156729590">
      <w:bodyDiv w:val="1"/>
      <w:marLeft w:val="0"/>
      <w:marRight w:val="0"/>
      <w:marTop w:val="0"/>
      <w:marBottom w:val="0"/>
      <w:divBdr>
        <w:top w:val="none" w:sz="0" w:space="0" w:color="auto"/>
        <w:left w:val="none" w:sz="0" w:space="0" w:color="auto"/>
        <w:bottom w:val="none" w:sz="0" w:space="0" w:color="auto"/>
        <w:right w:val="none" w:sz="0" w:space="0" w:color="auto"/>
      </w:divBdr>
      <w:divsChild>
        <w:div w:id="676465489">
          <w:marLeft w:val="547"/>
          <w:marRight w:val="0"/>
          <w:marTop w:val="200"/>
          <w:marBottom w:val="0"/>
          <w:divBdr>
            <w:top w:val="none" w:sz="0" w:space="0" w:color="auto"/>
            <w:left w:val="none" w:sz="0" w:space="0" w:color="auto"/>
            <w:bottom w:val="none" w:sz="0" w:space="0" w:color="auto"/>
            <w:right w:val="none" w:sz="0" w:space="0" w:color="auto"/>
          </w:divBdr>
        </w:div>
        <w:div w:id="901983447">
          <w:marLeft w:val="547"/>
          <w:marRight w:val="0"/>
          <w:marTop w:val="200"/>
          <w:marBottom w:val="0"/>
          <w:divBdr>
            <w:top w:val="none" w:sz="0" w:space="0" w:color="auto"/>
            <w:left w:val="none" w:sz="0" w:space="0" w:color="auto"/>
            <w:bottom w:val="none" w:sz="0" w:space="0" w:color="auto"/>
            <w:right w:val="none" w:sz="0" w:space="0" w:color="auto"/>
          </w:divBdr>
        </w:div>
        <w:div w:id="718671895">
          <w:marLeft w:val="547"/>
          <w:marRight w:val="0"/>
          <w:marTop w:val="200"/>
          <w:marBottom w:val="0"/>
          <w:divBdr>
            <w:top w:val="none" w:sz="0" w:space="0" w:color="auto"/>
            <w:left w:val="none" w:sz="0" w:space="0" w:color="auto"/>
            <w:bottom w:val="none" w:sz="0" w:space="0" w:color="auto"/>
            <w:right w:val="none" w:sz="0" w:space="0" w:color="auto"/>
          </w:divBdr>
        </w:div>
        <w:div w:id="2145124396">
          <w:marLeft w:val="547"/>
          <w:marRight w:val="0"/>
          <w:marTop w:val="200"/>
          <w:marBottom w:val="0"/>
          <w:divBdr>
            <w:top w:val="none" w:sz="0" w:space="0" w:color="auto"/>
            <w:left w:val="none" w:sz="0" w:space="0" w:color="auto"/>
            <w:bottom w:val="none" w:sz="0" w:space="0" w:color="auto"/>
            <w:right w:val="none" w:sz="0" w:space="0" w:color="auto"/>
          </w:divBdr>
        </w:div>
        <w:div w:id="1521310128">
          <w:marLeft w:val="547"/>
          <w:marRight w:val="0"/>
          <w:marTop w:val="200"/>
          <w:marBottom w:val="0"/>
          <w:divBdr>
            <w:top w:val="none" w:sz="0" w:space="0" w:color="auto"/>
            <w:left w:val="none" w:sz="0" w:space="0" w:color="auto"/>
            <w:bottom w:val="none" w:sz="0" w:space="0" w:color="auto"/>
            <w:right w:val="none" w:sz="0" w:space="0" w:color="auto"/>
          </w:divBdr>
        </w:div>
      </w:divsChild>
    </w:div>
    <w:div w:id="1186989684">
      <w:bodyDiv w:val="1"/>
      <w:marLeft w:val="0"/>
      <w:marRight w:val="0"/>
      <w:marTop w:val="0"/>
      <w:marBottom w:val="0"/>
      <w:divBdr>
        <w:top w:val="none" w:sz="0" w:space="0" w:color="auto"/>
        <w:left w:val="none" w:sz="0" w:space="0" w:color="auto"/>
        <w:bottom w:val="none" w:sz="0" w:space="0" w:color="auto"/>
        <w:right w:val="none" w:sz="0" w:space="0" w:color="auto"/>
      </w:divBdr>
      <w:divsChild>
        <w:div w:id="923878540">
          <w:marLeft w:val="0"/>
          <w:marRight w:val="0"/>
          <w:marTop w:val="0"/>
          <w:marBottom w:val="0"/>
          <w:divBdr>
            <w:top w:val="none" w:sz="0" w:space="0" w:color="auto"/>
            <w:left w:val="none" w:sz="0" w:space="0" w:color="auto"/>
            <w:bottom w:val="none" w:sz="0" w:space="0" w:color="auto"/>
            <w:right w:val="none" w:sz="0" w:space="0" w:color="auto"/>
          </w:divBdr>
        </w:div>
        <w:div w:id="1047800533">
          <w:marLeft w:val="0"/>
          <w:marRight w:val="0"/>
          <w:marTop w:val="0"/>
          <w:marBottom w:val="0"/>
          <w:divBdr>
            <w:top w:val="none" w:sz="0" w:space="0" w:color="auto"/>
            <w:left w:val="none" w:sz="0" w:space="0" w:color="auto"/>
            <w:bottom w:val="none" w:sz="0" w:space="0" w:color="auto"/>
            <w:right w:val="none" w:sz="0" w:space="0" w:color="auto"/>
          </w:divBdr>
        </w:div>
        <w:div w:id="1407337595">
          <w:marLeft w:val="0"/>
          <w:marRight w:val="0"/>
          <w:marTop w:val="0"/>
          <w:marBottom w:val="0"/>
          <w:divBdr>
            <w:top w:val="none" w:sz="0" w:space="0" w:color="auto"/>
            <w:left w:val="none" w:sz="0" w:space="0" w:color="auto"/>
            <w:bottom w:val="none" w:sz="0" w:space="0" w:color="auto"/>
            <w:right w:val="none" w:sz="0" w:space="0" w:color="auto"/>
          </w:divBdr>
        </w:div>
      </w:divsChild>
    </w:div>
    <w:div w:id="1251308257">
      <w:bodyDiv w:val="1"/>
      <w:marLeft w:val="0"/>
      <w:marRight w:val="0"/>
      <w:marTop w:val="0"/>
      <w:marBottom w:val="0"/>
      <w:divBdr>
        <w:top w:val="none" w:sz="0" w:space="0" w:color="auto"/>
        <w:left w:val="none" w:sz="0" w:space="0" w:color="auto"/>
        <w:bottom w:val="none" w:sz="0" w:space="0" w:color="auto"/>
        <w:right w:val="none" w:sz="0" w:space="0" w:color="auto"/>
      </w:divBdr>
    </w:div>
    <w:div w:id="1465854990">
      <w:bodyDiv w:val="1"/>
      <w:marLeft w:val="0"/>
      <w:marRight w:val="0"/>
      <w:marTop w:val="0"/>
      <w:marBottom w:val="0"/>
      <w:divBdr>
        <w:top w:val="none" w:sz="0" w:space="0" w:color="auto"/>
        <w:left w:val="none" w:sz="0" w:space="0" w:color="auto"/>
        <w:bottom w:val="none" w:sz="0" w:space="0" w:color="auto"/>
        <w:right w:val="none" w:sz="0" w:space="0" w:color="auto"/>
      </w:divBdr>
      <w:divsChild>
        <w:div w:id="80302892">
          <w:marLeft w:val="547"/>
          <w:marRight w:val="0"/>
          <w:marTop w:val="134"/>
          <w:marBottom w:val="0"/>
          <w:divBdr>
            <w:top w:val="none" w:sz="0" w:space="0" w:color="auto"/>
            <w:left w:val="none" w:sz="0" w:space="0" w:color="auto"/>
            <w:bottom w:val="none" w:sz="0" w:space="0" w:color="auto"/>
            <w:right w:val="none" w:sz="0" w:space="0" w:color="auto"/>
          </w:divBdr>
        </w:div>
        <w:div w:id="1108235883">
          <w:marLeft w:val="547"/>
          <w:marRight w:val="0"/>
          <w:marTop w:val="134"/>
          <w:marBottom w:val="0"/>
          <w:divBdr>
            <w:top w:val="none" w:sz="0" w:space="0" w:color="auto"/>
            <w:left w:val="none" w:sz="0" w:space="0" w:color="auto"/>
            <w:bottom w:val="none" w:sz="0" w:space="0" w:color="auto"/>
            <w:right w:val="none" w:sz="0" w:space="0" w:color="auto"/>
          </w:divBdr>
        </w:div>
      </w:divsChild>
    </w:div>
    <w:div w:id="1494102978">
      <w:bodyDiv w:val="1"/>
      <w:marLeft w:val="0"/>
      <w:marRight w:val="0"/>
      <w:marTop w:val="0"/>
      <w:marBottom w:val="0"/>
      <w:divBdr>
        <w:top w:val="none" w:sz="0" w:space="0" w:color="auto"/>
        <w:left w:val="none" w:sz="0" w:space="0" w:color="auto"/>
        <w:bottom w:val="none" w:sz="0" w:space="0" w:color="auto"/>
        <w:right w:val="none" w:sz="0" w:space="0" w:color="auto"/>
      </w:divBdr>
    </w:div>
    <w:div w:id="1581065005">
      <w:bodyDiv w:val="1"/>
      <w:marLeft w:val="0"/>
      <w:marRight w:val="0"/>
      <w:marTop w:val="0"/>
      <w:marBottom w:val="0"/>
      <w:divBdr>
        <w:top w:val="none" w:sz="0" w:space="0" w:color="auto"/>
        <w:left w:val="none" w:sz="0" w:space="0" w:color="auto"/>
        <w:bottom w:val="none" w:sz="0" w:space="0" w:color="auto"/>
        <w:right w:val="none" w:sz="0" w:space="0" w:color="auto"/>
      </w:divBdr>
      <w:divsChild>
        <w:div w:id="2117602307">
          <w:marLeft w:val="0"/>
          <w:marRight w:val="0"/>
          <w:marTop w:val="0"/>
          <w:marBottom w:val="0"/>
          <w:divBdr>
            <w:top w:val="none" w:sz="0" w:space="0" w:color="auto"/>
            <w:left w:val="none" w:sz="0" w:space="0" w:color="auto"/>
            <w:bottom w:val="none" w:sz="0" w:space="0" w:color="auto"/>
            <w:right w:val="none" w:sz="0" w:space="0" w:color="auto"/>
          </w:divBdr>
          <w:divsChild>
            <w:div w:id="803540526">
              <w:marLeft w:val="960"/>
              <w:marRight w:val="0"/>
              <w:marTop w:val="0"/>
              <w:marBottom w:val="0"/>
              <w:divBdr>
                <w:top w:val="none" w:sz="0" w:space="0" w:color="auto"/>
                <w:left w:val="none" w:sz="0" w:space="0" w:color="auto"/>
                <w:bottom w:val="none" w:sz="0" w:space="0" w:color="auto"/>
                <w:right w:val="none" w:sz="0" w:space="0" w:color="auto"/>
              </w:divBdr>
            </w:div>
          </w:divsChild>
        </w:div>
        <w:div w:id="1465077289">
          <w:marLeft w:val="0"/>
          <w:marRight w:val="0"/>
          <w:marTop w:val="0"/>
          <w:marBottom w:val="0"/>
          <w:divBdr>
            <w:top w:val="none" w:sz="0" w:space="0" w:color="auto"/>
            <w:left w:val="none" w:sz="0" w:space="0" w:color="auto"/>
            <w:bottom w:val="none" w:sz="0" w:space="0" w:color="auto"/>
            <w:right w:val="none" w:sz="0" w:space="0" w:color="auto"/>
          </w:divBdr>
        </w:div>
        <w:div w:id="2118793318">
          <w:marLeft w:val="0"/>
          <w:marRight w:val="0"/>
          <w:marTop w:val="0"/>
          <w:marBottom w:val="0"/>
          <w:divBdr>
            <w:top w:val="none" w:sz="0" w:space="0" w:color="auto"/>
            <w:left w:val="none" w:sz="0" w:space="0" w:color="auto"/>
            <w:bottom w:val="none" w:sz="0" w:space="0" w:color="auto"/>
            <w:right w:val="none" w:sz="0" w:space="0" w:color="auto"/>
          </w:divBdr>
          <w:divsChild>
            <w:div w:id="856502062">
              <w:marLeft w:val="960"/>
              <w:marRight w:val="0"/>
              <w:marTop w:val="0"/>
              <w:marBottom w:val="0"/>
              <w:divBdr>
                <w:top w:val="none" w:sz="0" w:space="0" w:color="auto"/>
                <w:left w:val="none" w:sz="0" w:space="0" w:color="auto"/>
                <w:bottom w:val="none" w:sz="0" w:space="0" w:color="auto"/>
                <w:right w:val="none" w:sz="0" w:space="0" w:color="auto"/>
              </w:divBdr>
            </w:div>
          </w:divsChild>
        </w:div>
        <w:div w:id="785733791">
          <w:marLeft w:val="0"/>
          <w:marRight w:val="0"/>
          <w:marTop w:val="0"/>
          <w:marBottom w:val="0"/>
          <w:divBdr>
            <w:top w:val="none" w:sz="0" w:space="0" w:color="auto"/>
            <w:left w:val="none" w:sz="0" w:space="0" w:color="auto"/>
            <w:bottom w:val="none" w:sz="0" w:space="0" w:color="auto"/>
            <w:right w:val="none" w:sz="0" w:space="0" w:color="auto"/>
          </w:divBdr>
        </w:div>
      </w:divsChild>
    </w:div>
    <w:div w:id="1672640456">
      <w:bodyDiv w:val="1"/>
      <w:marLeft w:val="0"/>
      <w:marRight w:val="0"/>
      <w:marTop w:val="0"/>
      <w:marBottom w:val="0"/>
      <w:divBdr>
        <w:top w:val="none" w:sz="0" w:space="0" w:color="auto"/>
        <w:left w:val="none" w:sz="0" w:space="0" w:color="auto"/>
        <w:bottom w:val="none" w:sz="0" w:space="0" w:color="auto"/>
        <w:right w:val="none" w:sz="0" w:space="0" w:color="auto"/>
      </w:divBdr>
    </w:div>
    <w:div w:id="1785344053">
      <w:bodyDiv w:val="1"/>
      <w:marLeft w:val="0"/>
      <w:marRight w:val="0"/>
      <w:marTop w:val="0"/>
      <w:marBottom w:val="0"/>
      <w:divBdr>
        <w:top w:val="none" w:sz="0" w:space="0" w:color="auto"/>
        <w:left w:val="none" w:sz="0" w:space="0" w:color="auto"/>
        <w:bottom w:val="none" w:sz="0" w:space="0" w:color="auto"/>
        <w:right w:val="none" w:sz="0" w:space="0" w:color="auto"/>
      </w:divBdr>
    </w:div>
    <w:div w:id="1819958362">
      <w:bodyDiv w:val="1"/>
      <w:marLeft w:val="0"/>
      <w:marRight w:val="0"/>
      <w:marTop w:val="0"/>
      <w:marBottom w:val="0"/>
      <w:divBdr>
        <w:top w:val="none" w:sz="0" w:space="0" w:color="auto"/>
        <w:left w:val="none" w:sz="0" w:space="0" w:color="auto"/>
        <w:bottom w:val="none" w:sz="0" w:space="0" w:color="auto"/>
        <w:right w:val="none" w:sz="0" w:space="0" w:color="auto"/>
      </w:divBdr>
      <w:divsChild>
        <w:div w:id="1330674782">
          <w:marLeft w:val="547"/>
          <w:marRight w:val="0"/>
          <w:marTop w:val="200"/>
          <w:marBottom w:val="0"/>
          <w:divBdr>
            <w:top w:val="none" w:sz="0" w:space="0" w:color="auto"/>
            <w:left w:val="none" w:sz="0" w:space="0" w:color="auto"/>
            <w:bottom w:val="none" w:sz="0" w:space="0" w:color="auto"/>
            <w:right w:val="none" w:sz="0" w:space="0" w:color="auto"/>
          </w:divBdr>
        </w:div>
        <w:div w:id="1917124690">
          <w:marLeft w:val="547"/>
          <w:marRight w:val="0"/>
          <w:marTop w:val="200"/>
          <w:marBottom w:val="0"/>
          <w:divBdr>
            <w:top w:val="none" w:sz="0" w:space="0" w:color="auto"/>
            <w:left w:val="none" w:sz="0" w:space="0" w:color="auto"/>
            <w:bottom w:val="none" w:sz="0" w:space="0" w:color="auto"/>
            <w:right w:val="none" w:sz="0" w:space="0" w:color="auto"/>
          </w:divBdr>
        </w:div>
        <w:div w:id="1985692324">
          <w:marLeft w:val="547"/>
          <w:marRight w:val="0"/>
          <w:marTop w:val="200"/>
          <w:marBottom w:val="0"/>
          <w:divBdr>
            <w:top w:val="none" w:sz="0" w:space="0" w:color="auto"/>
            <w:left w:val="none" w:sz="0" w:space="0" w:color="auto"/>
            <w:bottom w:val="none" w:sz="0" w:space="0" w:color="auto"/>
            <w:right w:val="none" w:sz="0" w:space="0" w:color="auto"/>
          </w:divBdr>
        </w:div>
        <w:div w:id="602342213">
          <w:marLeft w:val="547"/>
          <w:marRight w:val="0"/>
          <w:marTop w:val="200"/>
          <w:marBottom w:val="0"/>
          <w:divBdr>
            <w:top w:val="none" w:sz="0" w:space="0" w:color="auto"/>
            <w:left w:val="none" w:sz="0" w:space="0" w:color="auto"/>
            <w:bottom w:val="none" w:sz="0" w:space="0" w:color="auto"/>
            <w:right w:val="none" w:sz="0" w:space="0" w:color="auto"/>
          </w:divBdr>
        </w:div>
        <w:div w:id="399063672">
          <w:marLeft w:val="547"/>
          <w:marRight w:val="0"/>
          <w:marTop w:val="200"/>
          <w:marBottom w:val="0"/>
          <w:divBdr>
            <w:top w:val="none" w:sz="0" w:space="0" w:color="auto"/>
            <w:left w:val="none" w:sz="0" w:space="0" w:color="auto"/>
            <w:bottom w:val="none" w:sz="0" w:space="0" w:color="auto"/>
            <w:right w:val="none" w:sz="0" w:space="0" w:color="auto"/>
          </w:divBdr>
        </w:div>
        <w:div w:id="1069351041">
          <w:marLeft w:val="547"/>
          <w:marRight w:val="0"/>
          <w:marTop w:val="200"/>
          <w:marBottom w:val="0"/>
          <w:divBdr>
            <w:top w:val="none" w:sz="0" w:space="0" w:color="auto"/>
            <w:left w:val="none" w:sz="0" w:space="0" w:color="auto"/>
            <w:bottom w:val="none" w:sz="0" w:space="0" w:color="auto"/>
            <w:right w:val="none" w:sz="0" w:space="0" w:color="auto"/>
          </w:divBdr>
        </w:div>
      </w:divsChild>
    </w:div>
    <w:div w:id="1982806393">
      <w:bodyDiv w:val="1"/>
      <w:marLeft w:val="0"/>
      <w:marRight w:val="0"/>
      <w:marTop w:val="0"/>
      <w:marBottom w:val="0"/>
      <w:divBdr>
        <w:top w:val="none" w:sz="0" w:space="0" w:color="auto"/>
        <w:left w:val="none" w:sz="0" w:space="0" w:color="auto"/>
        <w:bottom w:val="none" w:sz="0" w:space="0" w:color="auto"/>
        <w:right w:val="none" w:sz="0" w:space="0" w:color="auto"/>
      </w:divBdr>
      <w:divsChild>
        <w:div w:id="1755083955">
          <w:marLeft w:val="360"/>
          <w:marRight w:val="0"/>
          <w:marTop w:val="200"/>
          <w:marBottom w:val="0"/>
          <w:divBdr>
            <w:top w:val="none" w:sz="0" w:space="0" w:color="auto"/>
            <w:left w:val="none" w:sz="0" w:space="0" w:color="auto"/>
            <w:bottom w:val="none" w:sz="0" w:space="0" w:color="auto"/>
            <w:right w:val="none" w:sz="0" w:space="0" w:color="auto"/>
          </w:divBdr>
        </w:div>
        <w:div w:id="490369852">
          <w:marLeft w:val="360"/>
          <w:marRight w:val="0"/>
          <w:marTop w:val="200"/>
          <w:marBottom w:val="0"/>
          <w:divBdr>
            <w:top w:val="none" w:sz="0" w:space="0" w:color="auto"/>
            <w:left w:val="none" w:sz="0" w:space="0" w:color="auto"/>
            <w:bottom w:val="none" w:sz="0" w:space="0" w:color="auto"/>
            <w:right w:val="none" w:sz="0" w:space="0" w:color="auto"/>
          </w:divBdr>
        </w:div>
        <w:div w:id="1284458514">
          <w:marLeft w:val="360"/>
          <w:marRight w:val="0"/>
          <w:marTop w:val="200"/>
          <w:marBottom w:val="0"/>
          <w:divBdr>
            <w:top w:val="none" w:sz="0" w:space="0" w:color="auto"/>
            <w:left w:val="none" w:sz="0" w:space="0" w:color="auto"/>
            <w:bottom w:val="none" w:sz="0" w:space="0" w:color="auto"/>
            <w:right w:val="none" w:sz="0" w:space="0" w:color="auto"/>
          </w:divBdr>
        </w:div>
        <w:div w:id="1160314990">
          <w:marLeft w:val="360"/>
          <w:marRight w:val="0"/>
          <w:marTop w:val="200"/>
          <w:marBottom w:val="0"/>
          <w:divBdr>
            <w:top w:val="none" w:sz="0" w:space="0" w:color="auto"/>
            <w:left w:val="none" w:sz="0" w:space="0" w:color="auto"/>
            <w:bottom w:val="none" w:sz="0" w:space="0" w:color="auto"/>
            <w:right w:val="none" w:sz="0" w:space="0" w:color="auto"/>
          </w:divBdr>
        </w:div>
      </w:divsChild>
    </w:div>
    <w:div w:id="2109353344">
      <w:bodyDiv w:val="1"/>
      <w:marLeft w:val="0"/>
      <w:marRight w:val="0"/>
      <w:marTop w:val="0"/>
      <w:marBottom w:val="0"/>
      <w:divBdr>
        <w:top w:val="none" w:sz="0" w:space="0" w:color="auto"/>
        <w:left w:val="none" w:sz="0" w:space="0" w:color="auto"/>
        <w:bottom w:val="none" w:sz="0" w:space="0" w:color="auto"/>
        <w:right w:val="none" w:sz="0" w:space="0" w:color="auto"/>
      </w:divBdr>
      <w:divsChild>
        <w:div w:id="281377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s.uk/conditions/autism/" TargetMode="External"/><Relationship Id="rId18" Type="http://schemas.openxmlformats.org/officeDocument/2006/relationships/hyperlink" Target="https://nasen.org.uk/resources/girls-and-autism-flying-under-radar" TargetMode="External"/><Relationship Id="rId26" Type="http://schemas.openxmlformats.org/officeDocument/2006/relationships/hyperlink" Target="https://www.bps.org.uk/news-and-policy/new-best-practice-guidelines-working-autistic-people" TargetMode="External"/><Relationship Id="rId39" Type="http://schemas.openxmlformats.org/officeDocument/2006/relationships/hyperlink" Target="https://www.nice.org.uk/guidance/cg128/resources/clinical-case-scenarios-pdf-183180493" TargetMode="External"/><Relationship Id="rId3" Type="http://schemas.openxmlformats.org/officeDocument/2006/relationships/styles" Target="styles.xml"/><Relationship Id="rId21" Type="http://schemas.openxmlformats.org/officeDocument/2006/relationships/hyperlink" Target="https://differentminds.scot/lived-experiences/" TargetMode="External"/><Relationship Id="rId34" Type="http://schemas.openxmlformats.org/officeDocument/2006/relationships/hyperlink" Target="https://www.autism.org.uk/advice-and-guidance/professional-practice/tips-students-university" TargetMode="External"/><Relationship Id="rId42" Type="http://schemas.openxmlformats.org/officeDocument/2006/relationships/hyperlink" Target="https://www.nice.org.uk/guidance/cg142" TargetMode="External"/><Relationship Id="rId47" Type="http://schemas.openxmlformats.org/officeDocument/2006/relationships/hyperlink" Target="https://icd.who.int/browse11/l-m/en"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utismni.org/" TargetMode="External"/><Relationship Id="rId17" Type="http://schemas.openxmlformats.org/officeDocument/2006/relationships/hyperlink" Target="https://bom.org.uk/am-i-autistic/" TargetMode="External"/><Relationship Id="rId25" Type="http://schemas.openxmlformats.org/officeDocument/2006/relationships/hyperlink" Target="https://www.autistica.org.uk/downloads/files/Autistica-Action-Briefing-Children-and-Young-Peoples-Mental-Health.pdf" TargetMode="External"/><Relationship Id="rId33" Type="http://schemas.openxmlformats.org/officeDocument/2006/relationships/hyperlink" Target="https://www.autism-uni.org/bestpractice/" TargetMode="External"/><Relationship Id="rId38" Type="http://schemas.openxmlformats.org/officeDocument/2006/relationships/hyperlink" Target="https://www.ambitiousaboutautism.org.uk/about-us/media-centre/blog/getting-my-autism-diagnosis" TargetMode="External"/><Relationship Id="rId46" Type="http://schemas.openxmlformats.org/officeDocument/2006/relationships/hyperlink" Target="https://doi.org/10.1007/s10803-021-04904-1" TargetMode="External"/><Relationship Id="rId2" Type="http://schemas.openxmlformats.org/officeDocument/2006/relationships/numbering" Target="numbering.xml"/><Relationship Id="rId16" Type="http://schemas.openxmlformats.org/officeDocument/2006/relationships/hyperlink" Target="https://differentminds.scot/lived-experiences/" TargetMode="External"/><Relationship Id="rId20" Type="http://schemas.openxmlformats.org/officeDocument/2006/relationships/hyperlink" Target="https://www.bbc.co.uk/programmes/m00122vl" TargetMode="External"/><Relationship Id="rId29" Type="http://schemas.openxmlformats.org/officeDocument/2006/relationships/hyperlink" Target="https://www.autism.org.uk/advice-and-guidance/professional-practice/teachers-diagnosis" TargetMode="External"/><Relationship Id="rId41" Type="http://schemas.openxmlformats.org/officeDocument/2006/relationships/hyperlink" Target="https://www.nice.org.uk/guidance/cg1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tismwales.org/en/" TargetMode="External"/><Relationship Id="rId24" Type="http://schemas.openxmlformats.org/officeDocument/2006/relationships/hyperlink" Target="https://www.autistica.org.uk/downloads/files/Autistica-Action-Briefing-Adult-Mental-Health.pdf" TargetMode="External"/><Relationship Id="rId32" Type="http://schemas.openxmlformats.org/officeDocument/2006/relationships/hyperlink" Target="https://www.autism.org.uk/advice-and-guidance/topics/diagnosis/diagnostic-assessment/adults" TargetMode="External"/><Relationship Id="rId37" Type="http://schemas.openxmlformats.org/officeDocument/2006/relationships/hyperlink" Target="https://www.nice.org.uk/guidance/cg142" TargetMode="External"/><Relationship Id="rId40" Type="http://schemas.openxmlformats.org/officeDocument/2006/relationships/hyperlink" Target="https://www.nice.org.uk/guidance/cg142/resources/autism-in-adults-clinical-case-scenarios-pdf-pdf-186542317" TargetMode="External"/><Relationship Id="rId45" Type="http://schemas.openxmlformats.org/officeDocument/2006/relationships/hyperlink" Target="https://www.nice.org.uk/about/nice-communities/social-care/quick-guides/assessment-and-diagnosis-of-autism-what-to-expect" TargetMode="External"/><Relationship Id="rId5" Type="http://schemas.openxmlformats.org/officeDocument/2006/relationships/webSettings" Target="webSettings.xml"/><Relationship Id="rId15" Type="http://schemas.openxmlformats.org/officeDocument/2006/relationships/hyperlink" Target="https://www.autismeducationtrust.org.uk/what-is-autism/" TargetMode="External"/><Relationship Id="rId23" Type="http://schemas.openxmlformats.org/officeDocument/2006/relationships/hyperlink" Target="https://www.mind.org.uk/media-a/4400/autism-guide-web-version.pdf" TargetMode="External"/><Relationship Id="rId28" Type="http://schemas.openxmlformats.org/officeDocument/2006/relationships/hyperlink" Target="https://www.autism.org.uk/advice-and-guidance/professional-practice/teachers-diagnosis" TargetMode="External"/><Relationship Id="rId36" Type="http://schemas.openxmlformats.org/officeDocument/2006/relationships/hyperlink" Target="https://www.autism.org.uk/what-we-do/contact-us" TargetMode="External"/><Relationship Id="rId49" Type="http://schemas.openxmlformats.org/officeDocument/2006/relationships/fontTable" Target="fontTable.xml"/><Relationship Id="rId10" Type="http://schemas.openxmlformats.org/officeDocument/2006/relationships/hyperlink" Target="https://www.scottishautism.org/" TargetMode="External"/><Relationship Id="rId19" Type="http://schemas.openxmlformats.org/officeDocument/2006/relationships/hyperlink" Target="https://www.autism.org.uk/advice-and-guidance/what-is-autism/autistic-women-and-girls" TargetMode="External"/><Relationship Id="rId31" Type="http://schemas.openxmlformats.org/officeDocument/2006/relationships/hyperlink" Target="https://www.autism.org.uk/advice-and-guidance/topics/diagnosis/diagnostic-assessment/parents-and-carers" TargetMode="External"/><Relationship Id="rId44" Type="http://schemas.openxmlformats.org/officeDocument/2006/relationships/hyperlink" Target="https://gov.wales/sites/default/files/publications/2021-08/code-of-practice-on-the-delivery-of-autism-services-supporting-guidance.pdf" TargetMode="External"/><Relationship Id="rId4" Type="http://schemas.openxmlformats.org/officeDocument/2006/relationships/settings" Target="settings.xml"/><Relationship Id="rId9" Type="http://schemas.openxmlformats.org/officeDocument/2006/relationships/hyperlink" Target="https://www.autism.org.uk/" TargetMode="External"/><Relationship Id="rId14" Type="http://schemas.openxmlformats.org/officeDocument/2006/relationships/hyperlink" Target="https://www.nhsinform.scot/illnesses-and-conditions/brain-nerves-and-spinal-cord/autism-spectrum-disorder-asd" TargetMode="External"/><Relationship Id="rId22" Type="http://schemas.openxmlformats.org/officeDocument/2006/relationships/hyperlink" Target="https://www.autism.org.uk/advice-and-guidance/topics/mental-health" TargetMode="External"/><Relationship Id="rId27" Type="http://schemas.openxmlformats.org/officeDocument/2006/relationships/hyperlink" Target="https://www.ed.ac.uk/salvesen-research/about-neurodiversity" TargetMode="External"/><Relationship Id="rId30" Type="http://schemas.openxmlformats.org/officeDocument/2006/relationships/hyperlink" Target="https://www.autism.org.uk/advice-and-guidance/topics/diagnosis/diagnostic-assessment/parents-and-carers" TargetMode="External"/><Relationship Id="rId35" Type="http://schemas.openxmlformats.org/officeDocument/2006/relationships/hyperlink" Target="https://www.autism.org.uk/what-we-do/professional-development/training-and-conferences/spell-higher-education" TargetMode="External"/><Relationship Id="rId43" Type="http://schemas.openxmlformats.org/officeDocument/2006/relationships/hyperlink" Target="https://www.sign.ac.uk/assets/sign145.pdf" TargetMode="External"/><Relationship Id="rId48" Type="http://schemas.openxmlformats.org/officeDocument/2006/relationships/footer" Target="footer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national-strategy-for-autistic-children-young-people-and-adults-2021-to-2026" TargetMode="External"/><Relationship Id="rId2" Type="http://schemas.openxmlformats.org/officeDocument/2006/relationships/hyperlink" Target="https://www.bma.org.uk/media/2056/autism-briefing.pdf" TargetMode="External"/><Relationship Id="rId1" Type="http://schemas.openxmlformats.org/officeDocument/2006/relationships/hyperlink" Target="http://www.sasc.org.uk" TargetMode="External"/><Relationship Id="rId4" Type="http://schemas.openxmlformats.org/officeDocument/2006/relationships/hyperlink" Target="https://assets.publishing.service.gov.uk/government/uploads/system/uploads/attachment_data/file/1004528/the-national-strategy-for-autistic-children-young-people-and-adults-2021-to-202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920DA-209F-44DE-BCC9-EFA7A09F2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8323</Words>
  <Characters>47444</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Real Group</dc:creator>
  <cp:keywords/>
  <dc:description/>
  <cp:lastModifiedBy>Halim &amp; Kathryn Benzine</cp:lastModifiedBy>
  <cp:revision>2</cp:revision>
  <cp:lastPrinted>2021-11-11T21:09:00Z</cp:lastPrinted>
  <dcterms:created xsi:type="dcterms:W3CDTF">2022-08-16T13:55:00Z</dcterms:created>
  <dcterms:modified xsi:type="dcterms:W3CDTF">2022-08-16T13:55:00Z</dcterms:modified>
</cp:coreProperties>
</file>